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3A" w:rsidRPr="00D2353A" w:rsidRDefault="00D2353A" w:rsidP="00D2353A">
      <w:pPr>
        <w:pStyle w:val="1"/>
        <w:jc w:val="center"/>
        <w:rPr>
          <w:rFonts w:asciiTheme="minorHAnsi" w:eastAsiaTheme="minorEastAsia" w:hAnsiTheme="minorHAnsi" w:cstheme="minorBidi"/>
        </w:rPr>
      </w:pPr>
      <w:r w:rsidRPr="00D2353A">
        <w:rPr>
          <w:rFonts w:asciiTheme="minorHAnsi" w:eastAsiaTheme="minorEastAsia" w:hAnsiTheme="minorHAnsi" w:cstheme="minorBidi" w:hint="eastAsia"/>
        </w:rPr>
        <w:t>四川文理学院</w:t>
      </w:r>
      <w:r w:rsidR="00883FF5" w:rsidRPr="00D2353A">
        <w:rPr>
          <w:rFonts w:asciiTheme="minorHAnsi" w:eastAsiaTheme="minorEastAsia" w:hAnsiTheme="minorHAnsi" w:cstheme="minorBidi" w:hint="eastAsia"/>
        </w:rPr>
        <w:t>南坝校区</w:t>
      </w:r>
    </w:p>
    <w:p w:rsidR="00271634" w:rsidRPr="00D2353A" w:rsidRDefault="00883FF5" w:rsidP="00D2353A">
      <w:pPr>
        <w:pStyle w:val="1"/>
        <w:jc w:val="center"/>
        <w:rPr>
          <w:rFonts w:asciiTheme="minorHAnsi" w:eastAsiaTheme="minorEastAsia" w:hAnsiTheme="minorHAnsi" w:cstheme="minorBidi"/>
        </w:rPr>
      </w:pPr>
      <w:r w:rsidRPr="00D2353A">
        <w:rPr>
          <w:rFonts w:asciiTheme="minorHAnsi" w:eastAsiaTheme="minorEastAsia" w:hAnsiTheme="minorHAnsi" w:cstheme="minorBidi" w:hint="eastAsia"/>
        </w:rPr>
        <w:t>绿化</w:t>
      </w:r>
      <w:r w:rsidR="00D2353A" w:rsidRPr="00D2353A">
        <w:rPr>
          <w:rFonts w:asciiTheme="minorHAnsi" w:eastAsiaTheme="minorEastAsia" w:hAnsiTheme="minorHAnsi" w:cstheme="minorBidi" w:hint="eastAsia"/>
        </w:rPr>
        <w:t>安全隐患</w:t>
      </w:r>
      <w:r w:rsidRPr="00D2353A">
        <w:rPr>
          <w:rFonts w:asciiTheme="minorHAnsi" w:eastAsiaTheme="minorEastAsia" w:hAnsiTheme="minorHAnsi" w:cstheme="minorBidi" w:hint="eastAsia"/>
        </w:rPr>
        <w:t>整改项目</w:t>
      </w:r>
      <w:r w:rsidR="000245CF" w:rsidRPr="00D2353A">
        <w:rPr>
          <w:rFonts w:asciiTheme="minorHAnsi" w:eastAsiaTheme="minorEastAsia" w:hAnsiTheme="minorHAnsi" w:cstheme="minorBidi" w:hint="eastAsia"/>
        </w:rPr>
        <w:t>采购比选文件</w:t>
      </w:r>
    </w:p>
    <w:p w:rsidR="00271634" w:rsidRPr="00883FF5" w:rsidRDefault="00883F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83FF5">
        <w:rPr>
          <w:rFonts w:ascii="仿宋" w:eastAsia="仿宋" w:hAnsi="仿宋" w:cs="仿宋" w:hint="eastAsia"/>
          <w:sz w:val="32"/>
          <w:szCs w:val="32"/>
        </w:rPr>
        <w:t>为解决南坝校区存在的绿化安全隐患</w:t>
      </w:r>
      <w:r w:rsidR="00D2353A">
        <w:rPr>
          <w:rFonts w:ascii="仿宋" w:eastAsia="仿宋" w:hAnsi="仿宋" w:cs="仿宋" w:hint="eastAsia"/>
          <w:sz w:val="32"/>
          <w:szCs w:val="32"/>
        </w:rPr>
        <w:t>问题</w:t>
      </w:r>
      <w:r w:rsidRPr="00883FF5">
        <w:rPr>
          <w:rFonts w:ascii="仿宋" w:eastAsia="仿宋" w:hAnsi="仿宋" w:cs="仿宋" w:hint="eastAsia"/>
          <w:sz w:val="32"/>
          <w:szCs w:val="32"/>
        </w:rPr>
        <w:t>，进一步推动学校“四城同创”工作，经学校领导同意，决定对南坝校区的绿化</w:t>
      </w:r>
      <w:r w:rsidR="00D2353A">
        <w:rPr>
          <w:rFonts w:ascii="仿宋" w:eastAsia="仿宋" w:hAnsi="仿宋" w:cs="仿宋" w:hint="eastAsia"/>
          <w:sz w:val="32"/>
          <w:szCs w:val="32"/>
        </w:rPr>
        <w:t>安全隐患</w:t>
      </w:r>
      <w:r w:rsidRPr="00883FF5">
        <w:rPr>
          <w:rFonts w:ascii="仿宋" w:eastAsia="仿宋" w:hAnsi="仿宋" w:cs="仿宋" w:hint="eastAsia"/>
          <w:sz w:val="32"/>
          <w:szCs w:val="32"/>
        </w:rPr>
        <w:t>进行整改，现面向社会公开采购比选供应商。</w:t>
      </w:r>
    </w:p>
    <w:p w:rsidR="00271634" w:rsidRDefault="000245CF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一、基本要求</w:t>
      </w:r>
    </w:p>
    <w:p w:rsidR="00271634" w:rsidRPr="00883FF5" w:rsidRDefault="00883FF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南坝校区正门3株白杨树截干、1株枯死雪松清运、6株桉树截干、4株老人葵清理枯萎黄叶</w:t>
      </w:r>
      <w:r w:rsidR="00FC5E9D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以及所产生的全部垃圾的清运。</w:t>
      </w:r>
    </w:p>
    <w:p w:rsidR="00271634" w:rsidRDefault="000245C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二、比选文件要求</w:t>
      </w:r>
    </w:p>
    <w:p w:rsidR="00271634" w:rsidRDefault="000245CF">
      <w:pPr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1、技术标内容</w:t>
      </w:r>
    </w:p>
    <w:p w:rsidR="00271634" w:rsidRDefault="000245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（1）公司负责人（或法定代表人）身份证明文件；是委托的，应有公司负责人（或法定代表人）的委托书。</w:t>
      </w:r>
    </w:p>
    <w:p w:rsidR="00271634" w:rsidRDefault="000245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（2）公司营业执照等相关资质文件。</w:t>
      </w:r>
    </w:p>
    <w:p w:rsidR="00271634" w:rsidRDefault="000245CF">
      <w:pPr>
        <w:pStyle w:val="a0"/>
        <w:spacing w:line="240" w:lineRule="auto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（3）保修期限1年（承诺书）。</w:t>
      </w:r>
    </w:p>
    <w:p w:rsidR="00271634" w:rsidRDefault="000245CF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2、经济标内容</w:t>
      </w:r>
    </w:p>
    <w:p w:rsidR="00271634" w:rsidRDefault="000245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883FF5">
        <w:rPr>
          <w:rFonts w:ascii="仿宋" w:eastAsia="仿宋" w:hAnsi="仿宋" w:cs="仿宋" w:hint="eastAsia"/>
          <w:sz w:val="32"/>
          <w:szCs w:val="32"/>
        </w:rPr>
        <w:t>南坝校区绿化</w:t>
      </w:r>
      <w:r w:rsidR="00D2353A">
        <w:rPr>
          <w:rFonts w:ascii="仿宋" w:eastAsia="仿宋" w:hAnsi="仿宋" w:cs="仿宋" w:hint="eastAsia"/>
          <w:sz w:val="32"/>
          <w:szCs w:val="32"/>
        </w:rPr>
        <w:t>安全隐患</w:t>
      </w:r>
      <w:r w:rsidR="00883FF5">
        <w:rPr>
          <w:rFonts w:ascii="仿宋" w:eastAsia="仿宋" w:hAnsi="仿宋" w:cs="仿宋" w:hint="eastAsia"/>
          <w:sz w:val="32"/>
          <w:szCs w:val="32"/>
        </w:rPr>
        <w:t>整改</w:t>
      </w:r>
      <w:r>
        <w:rPr>
          <w:rFonts w:ascii="仿宋" w:eastAsia="仿宋" w:hAnsi="仿宋" w:cs="仿宋" w:hint="eastAsia"/>
          <w:sz w:val="32"/>
          <w:szCs w:val="32"/>
        </w:rPr>
        <w:t>项目报下浮比例，结算时按照实际结算总价的下浮比例进行结算。</w:t>
      </w:r>
    </w:p>
    <w:p w:rsidR="00271634" w:rsidRDefault="000245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上述资料均需加盖公司鲜章，一式伍份（其中正本壹份，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副本肆份），密封在一个文件包内，在密封包的密封处加盖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公司鲜章或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由法定代表人或委托代理人签字。</w:t>
      </w:r>
    </w:p>
    <w:p w:rsidR="00271634" w:rsidRDefault="003C55D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0245CF">
        <w:rPr>
          <w:rFonts w:ascii="黑体" w:eastAsia="黑体" w:hAnsi="黑体" w:cs="黑体" w:hint="eastAsia"/>
          <w:sz w:val="32"/>
          <w:szCs w:val="32"/>
        </w:rPr>
        <w:t>、比选文件递交时间及地点</w:t>
      </w:r>
    </w:p>
    <w:p w:rsidR="00271634" w:rsidRDefault="000245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1、比选文件递交截止时间：</w:t>
      </w:r>
      <w:r w:rsidRPr="00CD125E">
        <w:rPr>
          <w:rFonts w:ascii="仿宋" w:eastAsia="仿宋" w:hAnsi="仿宋" w:cs="仿宋" w:hint="eastAsia"/>
          <w:sz w:val="32"/>
          <w:szCs w:val="32"/>
        </w:rPr>
        <w:t>2020年</w:t>
      </w:r>
      <w:r w:rsidR="00CD125E" w:rsidRPr="00CD125E">
        <w:rPr>
          <w:rFonts w:ascii="仿宋" w:eastAsia="仿宋" w:hAnsi="仿宋" w:cs="仿宋" w:hint="eastAsia"/>
          <w:sz w:val="32"/>
          <w:szCs w:val="32"/>
        </w:rPr>
        <w:t>8</w:t>
      </w:r>
      <w:r w:rsidRPr="00CD125E">
        <w:rPr>
          <w:rFonts w:ascii="仿宋" w:eastAsia="仿宋" w:hAnsi="仿宋" w:cs="仿宋" w:hint="eastAsia"/>
          <w:sz w:val="32"/>
          <w:szCs w:val="32"/>
        </w:rPr>
        <w:t>月</w:t>
      </w:r>
      <w:r w:rsidR="00CD125E" w:rsidRPr="00CD125E">
        <w:rPr>
          <w:rFonts w:ascii="仿宋" w:eastAsia="仿宋" w:hAnsi="仿宋" w:cs="仿宋" w:hint="eastAsia"/>
          <w:sz w:val="32"/>
          <w:szCs w:val="32"/>
        </w:rPr>
        <w:t>7</w:t>
      </w:r>
      <w:r w:rsidRPr="00CD125E">
        <w:rPr>
          <w:rFonts w:ascii="仿宋" w:eastAsia="仿宋" w:hAnsi="仿宋" w:cs="仿宋" w:hint="eastAsia"/>
          <w:sz w:val="32"/>
          <w:szCs w:val="32"/>
        </w:rPr>
        <w:t>日上</w:t>
      </w:r>
      <w:r>
        <w:rPr>
          <w:rFonts w:ascii="仿宋" w:eastAsia="仿宋" w:hAnsi="仿宋" w:cs="仿宋" w:hint="eastAsia"/>
          <w:sz w:val="32"/>
          <w:szCs w:val="32"/>
        </w:rPr>
        <w:t>午10点前（北京时间）；</w:t>
      </w:r>
    </w:p>
    <w:p w:rsidR="00271634" w:rsidRDefault="000245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2、比选时间：</w:t>
      </w:r>
      <w:r w:rsidRPr="00CD125E">
        <w:rPr>
          <w:rFonts w:ascii="仿宋" w:eastAsia="仿宋" w:hAnsi="仿宋" w:cs="仿宋" w:hint="eastAsia"/>
          <w:sz w:val="32"/>
          <w:szCs w:val="32"/>
        </w:rPr>
        <w:t>2020年</w:t>
      </w:r>
      <w:r w:rsidR="00CD125E" w:rsidRPr="00CD125E">
        <w:rPr>
          <w:rFonts w:ascii="仿宋" w:eastAsia="仿宋" w:hAnsi="仿宋" w:cs="仿宋" w:hint="eastAsia"/>
          <w:sz w:val="32"/>
          <w:szCs w:val="32"/>
        </w:rPr>
        <w:t>8</w:t>
      </w:r>
      <w:r w:rsidRPr="00CD125E">
        <w:rPr>
          <w:rFonts w:ascii="仿宋" w:eastAsia="仿宋" w:hAnsi="仿宋" w:cs="仿宋" w:hint="eastAsia"/>
          <w:sz w:val="32"/>
          <w:szCs w:val="32"/>
        </w:rPr>
        <w:t>月</w:t>
      </w:r>
      <w:r w:rsidR="00CD125E" w:rsidRPr="00CD125E">
        <w:rPr>
          <w:rFonts w:ascii="仿宋" w:eastAsia="仿宋" w:hAnsi="仿宋" w:cs="仿宋" w:hint="eastAsia"/>
          <w:sz w:val="32"/>
          <w:szCs w:val="32"/>
        </w:rPr>
        <w:t>7</w:t>
      </w:r>
      <w:r w:rsidRPr="00CD125E">
        <w:rPr>
          <w:rFonts w:ascii="仿宋" w:eastAsia="仿宋" w:hAnsi="仿宋" w:cs="仿宋" w:hint="eastAsia"/>
          <w:sz w:val="32"/>
          <w:szCs w:val="32"/>
        </w:rPr>
        <w:t>日上午10点整</w:t>
      </w:r>
      <w:r>
        <w:rPr>
          <w:rFonts w:ascii="仿宋" w:eastAsia="仿宋" w:hAnsi="仿宋" w:cs="仿宋" w:hint="eastAsia"/>
          <w:sz w:val="32"/>
          <w:szCs w:val="32"/>
        </w:rPr>
        <w:t>（北京时间）。</w:t>
      </w:r>
    </w:p>
    <w:p w:rsidR="00271634" w:rsidRDefault="000245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3、比选地点：四川文理学院莲湖校区望月楼会议室，会议室如有调整另行通知。</w:t>
      </w:r>
    </w:p>
    <w:p w:rsidR="00271634" w:rsidRDefault="003C55D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="000245CF">
        <w:rPr>
          <w:rFonts w:ascii="黑体" w:eastAsia="黑体" w:hAnsi="黑体" w:cs="黑体" w:hint="eastAsia"/>
          <w:bCs/>
          <w:sz w:val="32"/>
          <w:szCs w:val="32"/>
        </w:rPr>
        <w:t>、比选办法</w:t>
      </w:r>
    </w:p>
    <w:p w:rsidR="00271634" w:rsidRDefault="000245CF">
      <w:pPr>
        <w:pStyle w:val="a0"/>
        <w:spacing w:line="240" w:lineRule="auto"/>
        <w:ind w:firstLine="64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采购单位将依据供应商第一轮报价下浮比例最高者确定中标供应商，下浮比例一致的供应商需现场进行抽签确定中标采购商；</w:t>
      </w:r>
    </w:p>
    <w:p w:rsidR="00271634" w:rsidRDefault="003C55D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bookmarkStart w:id="0" w:name="_GoBack"/>
      <w:bookmarkEnd w:id="0"/>
      <w:r w:rsidR="000245CF">
        <w:rPr>
          <w:rFonts w:ascii="黑体" w:eastAsia="黑体" w:hAnsi="黑体" w:cs="黑体" w:hint="eastAsia"/>
          <w:bCs/>
          <w:sz w:val="32"/>
          <w:szCs w:val="32"/>
        </w:rPr>
        <w:t>、询问和质疑联系方式</w:t>
      </w:r>
    </w:p>
    <w:p w:rsidR="00271634" w:rsidRDefault="000245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E232BA"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 w:hint="eastAsia"/>
          <w:sz w:val="32"/>
          <w:szCs w:val="32"/>
        </w:rPr>
        <w:t>老师             联系电话：</w:t>
      </w:r>
      <w:r w:rsidR="00883FF5" w:rsidRPr="00FB5E81">
        <w:rPr>
          <w:rFonts w:ascii="仿宋" w:eastAsia="仿宋" w:hAnsi="仿宋"/>
          <w:sz w:val="28"/>
          <w:szCs w:val="28"/>
        </w:rPr>
        <w:t>15</w:t>
      </w:r>
      <w:r w:rsidR="00E232BA">
        <w:rPr>
          <w:rFonts w:ascii="仿宋" w:eastAsia="仿宋" w:hAnsi="仿宋"/>
          <w:sz w:val="28"/>
          <w:szCs w:val="28"/>
        </w:rPr>
        <w:t>680763628</w:t>
      </w:r>
    </w:p>
    <w:p w:rsidR="00271634" w:rsidRDefault="00271634">
      <w:pPr>
        <w:pStyle w:val="a0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Default="000245CF">
      <w:pPr>
        <w:pStyle w:val="a0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271634" w:rsidRDefault="000245CF" w:rsidP="000D6043">
      <w:pPr>
        <w:pStyle w:val="a0"/>
        <w:ind w:firstLineChars="1500" w:firstLine="480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二〇二〇年</w:t>
      </w:r>
      <w:r w:rsidR="000D6043">
        <w:rPr>
          <w:rFonts w:ascii="仿宋" w:eastAsia="仿宋" w:hAnsi="仿宋" w:cs="仿宋" w:hint="eastAsia"/>
          <w:sz w:val="32"/>
          <w:szCs w:val="32"/>
          <w:lang w:eastAsia="zh-CN"/>
        </w:rPr>
        <w:t>八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 w:rsidR="000D6043">
        <w:rPr>
          <w:rFonts w:ascii="仿宋" w:eastAsia="仿宋" w:hAnsi="仿宋" w:cs="仿宋" w:hint="eastAsia"/>
          <w:sz w:val="32"/>
          <w:szCs w:val="32"/>
          <w:lang w:eastAsia="zh-CN"/>
        </w:rPr>
        <w:t>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</w:t>
      </w:r>
    </w:p>
    <w:p w:rsidR="00271634" w:rsidRDefault="0027163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Default="0027163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Default="0027163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Default="0027163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Default="0027163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Default="0027163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Default="0027163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Default="0027163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271634" w:rsidRPr="000B6F73" w:rsidRDefault="00D17FC2" w:rsidP="00D17FC2">
      <w:pPr>
        <w:jc w:val="center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南坝校区绿化</w:t>
      </w:r>
      <w:r w:rsidR="000D6043">
        <w:rPr>
          <w:rFonts w:ascii="仿宋" w:eastAsia="仿宋" w:hAnsi="仿宋" w:cs="仿宋" w:hint="eastAsia"/>
          <w:sz w:val="28"/>
          <w:szCs w:val="28"/>
        </w:rPr>
        <w:t>安全隐患</w:t>
      </w:r>
      <w:r>
        <w:rPr>
          <w:rFonts w:ascii="仿宋" w:eastAsia="仿宋" w:hAnsi="仿宋" w:cs="仿宋" w:hint="eastAsia"/>
          <w:sz w:val="28"/>
          <w:szCs w:val="28"/>
        </w:rPr>
        <w:t>整改项目</w:t>
      </w:r>
      <w:r w:rsidR="000245CF" w:rsidRPr="000B6F73">
        <w:rPr>
          <w:rFonts w:ascii="仿宋" w:eastAsia="仿宋" w:hAnsi="仿宋" w:cs="仿宋" w:hint="eastAsia"/>
          <w:sz w:val="28"/>
          <w:szCs w:val="32"/>
        </w:rPr>
        <w:t>工程清单报价表</w:t>
      </w:r>
    </w:p>
    <w:p w:rsidR="00271634" w:rsidRDefault="00271634">
      <w:pPr>
        <w:pStyle w:val="a0"/>
        <w:ind w:firstLine="480"/>
        <w:rPr>
          <w:lang w:eastAsia="zh-CN"/>
        </w:rPr>
      </w:pPr>
    </w:p>
    <w:tbl>
      <w:tblPr>
        <w:tblW w:w="54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294"/>
        <w:gridCol w:w="1265"/>
        <w:gridCol w:w="1560"/>
        <w:gridCol w:w="1409"/>
        <w:gridCol w:w="2270"/>
      </w:tblGrid>
      <w:tr w:rsidR="00271634" w:rsidTr="00F46E15">
        <w:trPr>
          <w:trHeight w:val="569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71634" w:rsidRDefault="000245CF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项目</w:t>
            </w:r>
          </w:p>
        </w:tc>
        <w:tc>
          <w:tcPr>
            <w:tcW w:w="7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71634" w:rsidRDefault="000245CF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数量</w:t>
            </w:r>
          </w:p>
        </w:tc>
        <w:tc>
          <w:tcPr>
            <w:tcW w:w="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71634" w:rsidRDefault="000245CF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71634" w:rsidRDefault="000245CF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单价（元）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71634" w:rsidRDefault="000245CF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金额（元）</w:t>
            </w:r>
          </w:p>
        </w:tc>
        <w:tc>
          <w:tcPr>
            <w:tcW w:w="12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71634" w:rsidRDefault="000245CF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项目特征</w:t>
            </w:r>
          </w:p>
        </w:tc>
      </w:tr>
      <w:tr w:rsidR="00271634" w:rsidTr="00F46E15">
        <w:trPr>
          <w:trHeight w:val="2790"/>
        </w:trPr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树木截干、清运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800</w:t>
            </w:r>
            <w:r w:rsidR="000245CF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.00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2800</w:t>
            </w:r>
            <w:r w:rsidR="00024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7FC2" w:rsidRDefault="00D17FC2" w:rsidP="00D17FC2">
            <w:pPr>
              <w:widowControl/>
              <w:tabs>
                <w:tab w:val="left" w:pos="312"/>
              </w:tabs>
              <w:ind w:left="105"/>
              <w:textAlignment w:val="center"/>
            </w:pPr>
            <w:r>
              <w:t>1.</w:t>
            </w:r>
            <w:r w:rsidR="000245CF">
              <w:t>该项按包干价处理</w:t>
            </w:r>
          </w:p>
          <w:p w:rsidR="00271634" w:rsidRDefault="00D17FC2" w:rsidP="00D17FC2">
            <w:pPr>
              <w:widowControl/>
              <w:tabs>
                <w:tab w:val="left" w:pos="312"/>
              </w:tabs>
              <w:ind w:left="105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.</w:t>
            </w:r>
            <w:r w:rsidR="000245CF" w:rsidRPr="00D17FC2">
              <w:rPr>
                <w:rFonts w:ascii="宋体" w:hAnsi="宋体" w:cs="宋体" w:hint="eastAsia"/>
                <w:color w:val="000000"/>
                <w:kern w:val="0"/>
                <w:lang w:bidi="ar"/>
              </w:rPr>
              <w:t>处理部位：</w:t>
            </w:r>
            <w:r>
              <w:rPr>
                <w:rFonts w:hint="eastAsia"/>
              </w:rPr>
              <w:t>正门三株白杨树截干，校内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株白杨树留</w:t>
            </w:r>
            <w:r>
              <w:t>4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高度截干，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株老人</w:t>
            </w:r>
            <w:proofErr w:type="gramStart"/>
            <w:r>
              <w:rPr>
                <w:rFonts w:hint="eastAsia"/>
              </w:rPr>
              <w:t>葵</w:t>
            </w:r>
            <w:proofErr w:type="gramEnd"/>
            <w:r>
              <w:rPr>
                <w:rFonts w:hint="eastAsia"/>
              </w:rPr>
              <w:t>去掉枯萎黄叶，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株枯死雪松的清理</w:t>
            </w:r>
          </w:p>
          <w:p w:rsidR="00D17FC2" w:rsidRPr="00D17FC2" w:rsidRDefault="00D17FC2" w:rsidP="00D17FC2">
            <w:pPr>
              <w:pStyle w:val="a0"/>
              <w:spacing w:line="240" w:lineRule="auto"/>
              <w:ind w:firstLineChars="0" w:firstLine="0"/>
              <w:rPr>
                <w:lang w:eastAsia="zh-CN"/>
              </w:rPr>
            </w:pPr>
            <w:r w:rsidRPr="00D17FC2">
              <w:rPr>
                <w:rFonts w:ascii="宋体" w:hAnsi="宋体" w:hint="eastAsia"/>
                <w:color w:val="000000"/>
                <w:kern w:val="0"/>
                <w:sz w:val="21"/>
                <w:lang w:eastAsia="zh-CN" w:bidi="ar"/>
              </w:rPr>
              <w:t>3</w:t>
            </w:r>
            <w:r w:rsidRPr="00D17FC2">
              <w:rPr>
                <w:rFonts w:ascii="宋体" w:hAnsi="宋体"/>
                <w:color w:val="000000"/>
                <w:kern w:val="0"/>
                <w:sz w:val="21"/>
                <w:lang w:eastAsia="zh-CN" w:bidi="ar"/>
              </w:rPr>
              <w:t>.</w:t>
            </w:r>
            <w:r w:rsidRPr="00D17FC2">
              <w:rPr>
                <w:rFonts w:ascii="宋体" w:hAnsi="宋体" w:hint="eastAsia"/>
                <w:color w:val="000000"/>
                <w:kern w:val="0"/>
                <w:sz w:val="21"/>
                <w:lang w:eastAsia="zh-CN" w:bidi="ar"/>
              </w:rPr>
              <w:t>包含所有</w:t>
            </w:r>
            <w:proofErr w:type="gramStart"/>
            <w:r w:rsidRPr="00D17FC2">
              <w:rPr>
                <w:rFonts w:ascii="宋体" w:hAnsi="宋体" w:hint="eastAsia"/>
                <w:color w:val="000000"/>
                <w:kern w:val="0"/>
                <w:sz w:val="21"/>
                <w:lang w:eastAsia="zh-CN" w:bidi="ar"/>
              </w:rPr>
              <w:t>的锯工和</w:t>
            </w:r>
            <w:proofErr w:type="gramEnd"/>
            <w:r w:rsidRPr="00D17FC2">
              <w:rPr>
                <w:rFonts w:ascii="宋体" w:hAnsi="宋体" w:hint="eastAsia"/>
                <w:color w:val="000000"/>
                <w:kern w:val="0"/>
                <w:sz w:val="21"/>
                <w:lang w:eastAsia="zh-CN" w:bidi="ar"/>
              </w:rPr>
              <w:t>杂工费用</w:t>
            </w:r>
          </w:p>
        </w:tc>
      </w:tr>
      <w:tr w:rsidR="00271634" w:rsidTr="00F46E15">
        <w:trPr>
          <w:trHeight w:val="836"/>
        </w:trPr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垃圾清运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车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8</w:t>
            </w:r>
            <w:r w:rsidR="000245CF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00.00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4000.00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项目产生垃圾的全部清运</w:t>
            </w:r>
          </w:p>
        </w:tc>
      </w:tr>
      <w:tr w:rsidR="00271634" w:rsidTr="00F46E15">
        <w:trPr>
          <w:trHeight w:val="820"/>
        </w:trPr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吊</w:t>
            </w:r>
            <w:r w:rsidR="00D17FC2">
              <w:rPr>
                <w:rFonts w:ascii="宋体" w:hAnsi="宋体" w:cs="宋体" w:hint="eastAsia"/>
                <w:color w:val="000000"/>
                <w:kern w:val="0"/>
                <w:lang w:bidi="ar"/>
              </w:rPr>
              <w:t>车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ind w:firstLineChars="100" w:firstLine="21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2500</w:t>
            </w:r>
            <w:r w:rsidR="000245CF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.00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D17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  <w:r w:rsidR="00024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271634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71634" w:rsidTr="00F46E15">
        <w:trPr>
          <w:trHeight w:val="832"/>
        </w:trPr>
        <w:tc>
          <w:tcPr>
            <w:tcW w:w="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装卸车升降机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2500.00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2500.00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271634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71634" w:rsidTr="00F46E15">
        <w:trPr>
          <w:trHeight w:val="702"/>
        </w:trPr>
        <w:tc>
          <w:tcPr>
            <w:tcW w:w="72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汽油杂支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</w:t>
            </w:r>
            <w:r w:rsidR="00F46E15">
              <w:rPr>
                <w:rFonts w:ascii="宋体" w:hAnsi="宋体" w:cs="宋体"/>
                <w:color w:val="000000"/>
                <w:kern w:val="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.00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 w:rsidR="00024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00.00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271634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71634" w:rsidTr="00F46E15">
        <w:trPr>
          <w:trHeight w:val="352"/>
        </w:trPr>
        <w:tc>
          <w:tcPr>
            <w:tcW w:w="72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税金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27163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27163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27163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按9%计取</w:t>
            </w:r>
          </w:p>
        </w:tc>
      </w:tr>
      <w:tr w:rsidR="00271634" w:rsidTr="00F46E15">
        <w:trPr>
          <w:trHeight w:val="34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总计</w:t>
            </w:r>
          </w:p>
        </w:tc>
        <w:tc>
          <w:tcPr>
            <w:tcW w:w="3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F46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13952.00</w:t>
            </w:r>
            <w:r w:rsidR="000245CF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</w:t>
            </w:r>
            <w:r w:rsidR="000245CF">
              <w:rPr>
                <w:rStyle w:val="font21"/>
                <w:rFonts w:hint="default"/>
                <w:lang w:bidi="ar"/>
              </w:rPr>
              <w:t>元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2716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71634" w:rsidTr="00F46E15">
        <w:trPr>
          <w:trHeight w:val="92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结算总价下浮比例</w:t>
            </w:r>
          </w:p>
        </w:tc>
        <w:tc>
          <w:tcPr>
            <w:tcW w:w="4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1634" w:rsidRDefault="000245CF">
            <w:pPr>
              <w:ind w:firstLineChars="1900" w:firstLine="399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%（签字和盖章：             ）</w:t>
            </w:r>
          </w:p>
        </w:tc>
      </w:tr>
    </w:tbl>
    <w:p w:rsidR="00271634" w:rsidRDefault="00271634">
      <w:pPr>
        <w:pStyle w:val="a0"/>
        <w:ind w:firstLine="480"/>
        <w:rPr>
          <w:rFonts w:ascii="仿宋" w:eastAsia="仿宋" w:hAnsi="仿宋" w:cs="仿宋"/>
          <w:lang w:eastAsia="zh-CN"/>
        </w:rPr>
      </w:pPr>
    </w:p>
    <w:p w:rsidR="00271634" w:rsidRDefault="00271634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</w:pPr>
    </w:p>
    <w:sectPr w:rsidR="0027163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DC" w:rsidRDefault="004125DC">
      <w:r>
        <w:separator/>
      </w:r>
    </w:p>
  </w:endnote>
  <w:endnote w:type="continuationSeparator" w:id="0">
    <w:p w:rsidR="004125DC" w:rsidRDefault="0041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34" w:rsidRDefault="000245CF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DC" w:rsidRDefault="004125DC">
      <w:r>
        <w:separator/>
      </w:r>
    </w:p>
  </w:footnote>
  <w:footnote w:type="continuationSeparator" w:id="0">
    <w:p w:rsidR="004125DC" w:rsidRDefault="0041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34" w:rsidRDefault="0027163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E7725A"/>
    <w:multiLevelType w:val="singleLevel"/>
    <w:tmpl w:val="E9E7725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245CF"/>
    <w:rsid w:val="00050BFA"/>
    <w:rsid w:val="000B6F73"/>
    <w:rsid w:val="000D6043"/>
    <w:rsid w:val="00127549"/>
    <w:rsid w:val="001E1465"/>
    <w:rsid w:val="00271634"/>
    <w:rsid w:val="00295BBA"/>
    <w:rsid w:val="002C24B2"/>
    <w:rsid w:val="003C55D8"/>
    <w:rsid w:val="004125DC"/>
    <w:rsid w:val="005173AE"/>
    <w:rsid w:val="005833D8"/>
    <w:rsid w:val="005C02AF"/>
    <w:rsid w:val="0071018A"/>
    <w:rsid w:val="008241F3"/>
    <w:rsid w:val="00883FF5"/>
    <w:rsid w:val="00A620A7"/>
    <w:rsid w:val="00A64C26"/>
    <w:rsid w:val="00C1782F"/>
    <w:rsid w:val="00CD125E"/>
    <w:rsid w:val="00D17FC2"/>
    <w:rsid w:val="00D2353A"/>
    <w:rsid w:val="00E232BA"/>
    <w:rsid w:val="00E34E83"/>
    <w:rsid w:val="00EB306D"/>
    <w:rsid w:val="00F46E15"/>
    <w:rsid w:val="00F71448"/>
    <w:rsid w:val="00FC5E9D"/>
    <w:rsid w:val="01EC2B89"/>
    <w:rsid w:val="06AE1774"/>
    <w:rsid w:val="08092667"/>
    <w:rsid w:val="09EB3D6C"/>
    <w:rsid w:val="135414DB"/>
    <w:rsid w:val="14641E9F"/>
    <w:rsid w:val="15994443"/>
    <w:rsid w:val="1FDB18DB"/>
    <w:rsid w:val="239736F3"/>
    <w:rsid w:val="25460A8B"/>
    <w:rsid w:val="2613132B"/>
    <w:rsid w:val="278B2E99"/>
    <w:rsid w:val="2EE16338"/>
    <w:rsid w:val="305038E0"/>
    <w:rsid w:val="31647BBF"/>
    <w:rsid w:val="32D8010C"/>
    <w:rsid w:val="35A94B4F"/>
    <w:rsid w:val="37D34928"/>
    <w:rsid w:val="3BB05AE7"/>
    <w:rsid w:val="3E9C298A"/>
    <w:rsid w:val="40F92C1F"/>
    <w:rsid w:val="421B2968"/>
    <w:rsid w:val="42772FBA"/>
    <w:rsid w:val="461F46C7"/>
    <w:rsid w:val="479859E7"/>
    <w:rsid w:val="48B36010"/>
    <w:rsid w:val="49251887"/>
    <w:rsid w:val="49615A54"/>
    <w:rsid w:val="4D0F02B1"/>
    <w:rsid w:val="4E987CD8"/>
    <w:rsid w:val="545F47A8"/>
    <w:rsid w:val="54D65083"/>
    <w:rsid w:val="55507667"/>
    <w:rsid w:val="5EF44326"/>
    <w:rsid w:val="758234E0"/>
    <w:rsid w:val="7B3F33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554D9C-470C-4C78-8DD1-58602F18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235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0">
    <w:name w:val="标题 1 字符"/>
    <w:basedOn w:val="a1"/>
    <w:link w:val="1"/>
    <w:uiPriority w:val="9"/>
    <w:rsid w:val="00D2353A"/>
    <w:rPr>
      <w:rFonts w:ascii="Calibri" w:hAnsi="Calibri" w:cs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HP</cp:lastModifiedBy>
  <cp:revision>18</cp:revision>
  <cp:lastPrinted>2020-05-14T01:08:00Z</cp:lastPrinted>
  <dcterms:created xsi:type="dcterms:W3CDTF">2020-05-07T01:37:00Z</dcterms:created>
  <dcterms:modified xsi:type="dcterms:W3CDTF">2020-08-03T01:47:00Z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