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四川文理学院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南坝校区继续教育学院琴房维修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采购比选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文件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因学校发展的需要，经学校领导同意，决定对南坝校区继续教育学院琴房进行维修，现面向社会公开采购比选承包商。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对南坝校区继续教育学院琴房进行维修改造。</w:t>
      </w:r>
      <w:r>
        <w:rPr>
          <w:rFonts w:hint="eastAsia" w:ascii="仿宋" w:hAnsi="仿宋" w:eastAsia="仿宋" w:cs="仿宋"/>
          <w:sz w:val="24"/>
          <w:szCs w:val="24"/>
        </w:rPr>
        <w:t>（具体要求见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南坝校区继续教育学院琴房维修项目</w:t>
      </w:r>
      <w:r>
        <w:rPr>
          <w:rFonts w:hint="eastAsia" w:ascii="仿宋" w:hAnsi="仿宋" w:eastAsia="仿宋" w:cs="仿宋"/>
          <w:sz w:val="24"/>
          <w:szCs w:val="24"/>
        </w:rPr>
        <w:t>工程清单报价表中项目特征）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二、比选文件要求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1、技术标内容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（1）公司负责人（或法定代表人）身份证明文件；是委托的，应有公司负责人（或法定代表人）的委托书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（2）公司营业执照等相关资质文件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，公司营业范围应有装饰装修资质或建筑工程施工资质并在人员、设备、资金等方面具有相应的施工能力。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（3）质保期1年。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2、经济标内容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根据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招标文件所附报价表填报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下浮比例，结算时依照招标工程量清单及合同约定办理结算。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）各投标单位应本着公平公正、合理竞争的态度进行投标报价，不得恶意低价应标，若评标委员会裁定有恶意低价应标者，有权直接废除其投标资格。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上述资料均需加盖公司鲜章，一式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份（其中正本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份，副本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份），密封在一个文件包内，在密封包的密封处加盖公司鲜章或由法定代表人或委托代理人签字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、比选文件递交时间及地点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1、比选文件递交截止时间：202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8:50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、比选时间：202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、比选地点：四川文理学院莲湖校区望月楼会议室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如有调整另行通知。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比选办法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采购单位</w:t>
      </w:r>
      <w:r>
        <w:rPr>
          <w:rFonts w:hint="eastAsia" w:ascii="仿宋" w:hAnsi="仿宋" w:eastAsia="仿宋" w:cs="仿宋"/>
          <w:sz w:val="24"/>
          <w:szCs w:val="24"/>
        </w:rPr>
        <w:t>依据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各意向承包商投标文件及报价情况</w:t>
      </w:r>
      <w:r>
        <w:rPr>
          <w:rFonts w:hint="eastAsia" w:ascii="仿宋" w:hAnsi="仿宋" w:eastAsia="仿宋" w:cs="仿宋"/>
          <w:sz w:val="24"/>
          <w:szCs w:val="24"/>
        </w:rPr>
        <w:t>确定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中标候选人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若各投标单位资质符合条件且报价一致的</w:t>
      </w:r>
      <w:r>
        <w:rPr>
          <w:rFonts w:hint="eastAsia" w:ascii="仿宋" w:hAnsi="仿宋" w:eastAsia="仿宋" w:cs="仿宋"/>
          <w:sz w:val="24"/>
          <w:szCs w:val="24"/>
        </w:rPr>
        <w:t>需现场进行抽签确定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中标承包</w:t>
      </w:r>
      <w:r>
        <w:rPr>
          <w:rFonts w:hint="eastAsia" w:ascii="仿宋" w:hAnsi="仿宋" w:eastAsia="仿宋" w:cs="仿宋"/>
          <w:sz w:val="24"/>
          <w:szCs w:val="24"/>
        </w:rPr>
        <w:t>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如只有一家意向承包商参与竞标，若满足招标要求及报价要求，则视为合理的中标候选人。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询问和质疑联系方式</w:t>
      </w:r>
    </w:p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舒老师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ascii="仿宋" w:hAnsi="仿宋" w:eastAsia="仿宋" w:cs="仿宋"/>
          <w:sz w:val="24"/>
          <w:szCs w:val="24"/>
        </w:rPr>
        <w:t>13419365195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0" w:firstLineChars="10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四川文理学院后勤服务处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二〇二二年七月七日</w:t>
      </w:r>
    </w:p>
    <w:p>
      <w:pPr>
        <w:pStyle w:val="2"/>
        <w:ind w:left="0" w:leftChars="0"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OTE0NDdjNmU4ZWU0YWNmN2M0MzE5NDY3ZjgzYmYifQ=="/>
  </w:docVars>
  <w:rsids>
    <w:rsidRoot w:val="06AE1774"/>
    <w:rsid w:val="00050BFA"/>
    <w:rsid w:val="005173AE"/>
    <w:rsid w:val="005C02AF"/>
    <w:rsid w:val="00A620A7"/>
    <w:rsid w:val="00A64C26"/>
    <w:rsid w:val="00C1782F"/>
    <w:rsid w:val="00EB306D"/>
    <w:rsid w:val="00F71448"/>
    <w:rsid w:val="01EC2B89"/>
    <w:rsid w:val="042654F6"/>
    <w:rsid w:val="06AE1774"/>
    <w:rsid w:val="06B24960"/>
    <w:rsid w:val="07322CEA"/>
    <w:rsid w:val="08092667"/>
    <w:rsid w:val="08D870ED"/>
    <w:rsid w:val="0EEE1F22"/>
    <w:rsid w:val="10907011"/>
    <w:rsid w:val="135414DB"/>
    <w:rsid w:val="135B5134"/>
    <w:rsid w:val="151850CD"/>
    <w:rsid w:val="15994443"/>
    <w:rsid w:val="16D36200"/>
    <w:rsid w:val="1D12671C"/>
    <w:rsid w:val="1D953A19"/>
    <w:rsid w:val="26316F88"/>
    <w:rsid w:val="278B2E99"/>
    <w:rsid w:val="28B42D5C"/>
    <w:rsid w:val="28EA4C09"/>
    <w:rsid w:val="2D2F69A9"/>
    <w:rsid w:val="2D71058F"/>
    <w:rsid w:val="2EE16338"/>
    <w:rsid w:val="30E2554C"/>
    <w:rsid w:val="321D0A5D"/>
    <w:rsid w:val="327747BE"/>
    <w:rsid w:val="32D8010C"/>
    <w:rsid w:val="33DD48A3"/>
    <w:rsid w:val="35FB4883"/>
    <w:rsid w:val="37D12DAB"/>
    <w:rsid w:val="37D34928"/>
    <w:rsid w:val="37DC3ECC"/>
    <w:rsid w:val="3F60330F"/>
    <w:rsid w:val="40F92C1F"/>
    <w:rsid w:val="421B2968"/>
    <w:rsid w:val="42772FBA"/>
    <w:rsid w:val="45601A4D"/>
    <w:rsid w:val="49251887"/>
    <w:rsid w:val="4D0F02B1"/>
    <w:rsid w:val="51FC47D1"/>
    <w:rsid w:val="54D65083"/>
    <w:rsid w:val="57456270"/>
    <w:rsid w:val="58D12DE7"/>
    <w:rsid w:val="5D773C8F"/>
    <w:rsid w:val="5D783802"/>
    <w:rsid w:val="5EF44326"/>
    <w:rsid w:val="64CC3F5A"/>
    <w:rsid w:val="69785B58"/>
    <w:rsid w:val="7048573A"/>
    <w:rsid w:val="705F37F1"/>
    <w:rsid w:val="72255A30"/>
    <w:rsid w:val="758234E0"/>
    <w:rsid w:val="7BD94E3C"/>
    <w:rsid w:val="7CC22F6E"/>
    <w:rsid w:val="7F8A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paragraph" w:styleId="6">
    <w:name w:val="Normal (Web)"/>
    <w:basedOn w:val="1"/>
    <w:uiPriority w:val="0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1352</Words>
  <Characters>1495</Characters>
  <Lines>12</Lines>
  <Paragraphs>3</Paragraphs>
  <TotalTime>1</TotalTime>
  <ScaleCrop>false</ScaleCrop>
  <LinksUpToDate>false</LinksUpToDate>
  <CharactersWithSpaces>1685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小城小事0</cp:lastModifiedBy>
  <cp:lastPrinted>2022-07-05T06:40:00Z</cp:lastPrinted>
  <dcterms:modified xsi:type="dcterms:W3CDTF">2022-07-07T08:50:48Z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32F606B8A85B4F35A6EED80FF0E06CFD</vt:lpwstr>
  </property>
</Properties>
</file>