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2022年莲湖校区翠柳湖、凝碧潭治理工程项目采购比选文件</w:t>
      </w:r>
    </w:p>
    <w:bookmarkEnd w:id="2"/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因发展需要，四川文理学院决定对莲湖校区翠柳湖、凝碧潭进行治理，现面向社会公开采购比选承包商。</w:t>
      </w:r>
    </w:p>
    <w:p>
      <w:pPr>
        <w:spacing w:line="380" w:lineRule="exact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一、基本要求</w:t>
      </w:r>
    </w:p>
    <w:p>
      <w:pPr>
        <w:spacing w:line="38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（具体要求见报价表中项目特征）</w:t>
      </w:r>
    </w:p>
    <w:p>
      <w:pPr>
        <w:spacing w:line="380" w:lineRule="exact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二、比选文件要求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1、技术标内容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（1）公司负责人（或法定代表人）身份证明文件；是委托的，应有公司负责人（或法定代表人）的委托书。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（2）公司营业执照等相关资质文件。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2、经济标内容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（1）按采购项目清单及要求报价，且所报总价不得高于预算价。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（2）上述资料均需加盖公司鲜章，一式三份（其中正本一份，副本两份），密封在一个文件包内，在密封包的密封处加盖公司鲜章或由法定代表人或委托代理人签字。</w:t>
      </w:r>
    </w:p>
    <w:p>
      <w:pPr>
        <w:spacing w:line="380" w:lineRule="exact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比选文件递交时间及地点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1、比选文件递交截止时间：2022年10月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10:00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2、比选时间：2022年10月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日上午10：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3、比选地点：四川文理学院莲湖校区望月楼会议室，如有调整另行通知。</w:t>
      </w:r>
    </w:p>
    <w:p>
      <w:pPr>
        <w:spacing w:line="380" w:lineRule="exact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比选办法</w:t>
      </w:r>
    </w:p>
    <w:p>
      <w:pPr>
        <w:pStyle w:val="2"/>
        <w:spacing w:line="380" w:lineRule="exact"/>
        <w:ind w:firstLine="560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单位将依据各意向承包商的报价，经评审后的最低价确定为中标承包商，最低价一致的意向承包商需现场进行抽签确定；（如只有一家意向承包商参与竞标，则通过现场谈价方式确定项目金额；如只有两家意向承包商参与竞标，仍采用经评审最低价中标办法确定中标承包商。）。</w:t>
      </w:r>
    </w:p>
    <w:p>
      <w:pPr>
        <w:spacing w:line="380" w:lineRule="exact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询问和质疑联系方式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联系人：李老师             联系电话：18281885013 </w:t>
      </w:r>
    </w:p>
    <w:p>
      <w:pPr>
        <w:spacing w:line="3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3640" w:firstLineChars="13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二〇二二年十月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640" w:lineRule="exact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 w:firstLineChars="0"/>
        <w:rPr>
          <w:rFonts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 w:firstLineChars="0"/>
        <w:rPr>
          <w:rFonts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报价表</w:t>
      </w:r>
    </w:p>
    <w:tbl>
      <w:tblPr>
        <w:tblStyle w:val="7"/>
        <w:tblpPr w:leftFromText="180" w:rightFromText="180" w:vertAnchor="text" w:tblpXSpec="center" w:tblpY="1"/>
        <w:tblOverlap w:val="never"/>
        <w:tblW w:w="55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779"/>
        <w:gridCol w:w="1142"/>
        <w:gridCol w:w="1787"/>
        <w:gridCol w:w="152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工程量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单价（含税价）</w:t>
            </w: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合价</w:t>
            </w:r>
          </w:p>
        </w:tc>
        <w:tc>
          <w:tcPr>
            <w:tcW w:w="1392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6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OLE_LINK2" w:colFirst="0" w:colLast="3"/>
            <w:r>
              <w:rPr>
                <w:rFonts w:hint="eastAsia" w:ascii="宋体" w:hAnsi="宋体" w:cs="宋体"/>
                <w:sz w:val="24"/>
                <w:szCs w:val="24"/>
              </w:rPr>
              <w:t>起挖水生植物及清淤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M³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1" w:name="OLE_LINK1" w:colFirst="2" w:colLast="3"/>
            <w:r>
              <w:rPr>
                <w:rFonts w:hint="eastAsia" w:ascii="宋体" w:hAnsi="宋体" w:cs="宋体"/>
                <w:sz w:val="24"/>
                <w:szCs w:val="24"/>
              </w:rPr>
              <w:t>57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人工起挖、人工清淤；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机械转运、场地清理；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淤泥倾倒至甲方指定校园区域掩埋；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乙方自备相关工具；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86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人工捞鱼、挖藕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人工挖藕、捞鱼等；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捞鱼、挖藕面积：    约570m²；</w:t>
            </w:r>
          </w:p>
          <w:p>
            <w:pPr>
              <w:numPr>
                <w:ilvl w:val="0"/>
                <w:numId w:val="4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捞起的鱼、藕送往甲方指定地点并将莲藕冲洗干净；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4.乙方自备相关工具；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86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栽植挺水植物、荷花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300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场内运输、清理等；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养护期：</w:t>
            </w:r>
            <w:r>
              <w:rPr>
                <w:rFonts w:hint="eastAsia" w:ascii="宋体" w:hAnsi="宋体" w:cs="宋体"/>
                <w:sz w:val="24"/>
                <w:szCs w:val="24"/>
              </w:rPr>
              <w:t>8个月（包成活）；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栽植面积：2株/m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86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水生植物、荷花成活养护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300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分株种植、施肥、环境清理等；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养护期：2个月；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865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鱼苗投放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尾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3000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投放鱼苗；</w:t>
            </w:r>
          </w:p>
          <w:p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（如鲤鱼、锦鲤等）。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成活率不低于90%；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65" w:type="pc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  <w:bookmarkEnd w:id="0"/>
          <w:bookmarkEnd w:id="1"/>
        </w:tc>
        <w:tc>
          <w:tcPr>
            <w:tcW w:w="4134" w:type="pct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</w:tbl>
    <w:p>
      <w:pPr>
        <w:adjustRightInd w:val="0"/>
        <w:spacing w:line="480" w:lineRule="auto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承包商</w:t>
      </w:r>
      <w:r>
        <w:rPr>
          <w:rFonts w:hint="eastAsia" w:ascii="宋体" w:hAnsi="宋体"/>
          <w:sz w:val="30"/>
          <w:szCs w:val="30"/>
        </w:rPr>
        <w:t>名称（盖单位公章）：</w:t>
      </w:r>
    </w:p>
    <w:p>
      <w:pPr>
        <w:adjustRightInd w:val="0"/>
        <w:spacing w:line="480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法定代表人或授权代表（签字或盖章）：</w:t>
      </w:r>
    </w:p>
    <w:p>
      <w:pPr>
        <w:pBdr>
          <w:top w:val="none" w:color="auto" w:sz="0" w:space="1"/>
          <w:left w:val="none" w:color="auto" w:sz="0" w:space="4"/>
          <w:right w:val="none" w:color="auto" w:sz="0" w:space="4"/>
        </w:pBdr>
        <w:tabs>
          <w:tab w:val="left" w:pos="3117"/>
          <w:tab w:val="center" w:pos="4511"/>
        </w:tabs>
        <w:spacing w:line="480" w:lineRule="auto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kern w:val="0"/>
          <w:sz w:val="30"/>
          <w:szCs w:val="30"/>
        </w:rPr>
        <w:t>日  期</w:t>
      </w:r>
      <w:r>
        <w:rPr>
          <w:rFonts w:hint="eastAsia" w:ascii="宋体" w:hAnsi="宋体" w:cs="Times New Roman"/>
          <w:kern w:val="0"/>
          <w:sz w:val="30"/>
          <w:szCs w:val="30"/>
        </w:rPr>
        <w:t xml:space="preserve">：     </w:t>
      </w:r>
      <w:r>
        <w:rPr>
          <w:rFonts w:hint="eastAsia" w:ascii="宋体" w:hAnsi="宋体" w:cs="Times New Roman"/>
          <w:bCs/>
          <w:kern w:val="0"/>
          <w:sz w:val="30"/>
          <w:szCs w:val="30"/>
        </w:rPr>
        <w:t>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6"/>
    <w:multiLevelType w:val="singleLevel"/>
    <w:tmpl w:val="0000000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7"/>
    <w:multiLevelType w:val="singleLevel"/>
    <w:tmpl w:val="0000000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0000008"/>
    <w:multiLevelType w:val="singleLevel"/>
    <w:tmpl w:val="0000000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053208E"/>
    <w:multiLevelType w:val="singleLevel"/>
    <w:tmpl w:val="0053208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OTE0NDdjNmU4ZWU0YWNmN2M0MzE5NDY3ZjgzYmYifQ=="/>
  </w:docVars>
  <w:rsids>
    <w:rsidRoot w:val="06AE1774"/>
    <w:rsid w:val="00050BFA"/>
    <w:rsid w:val="005173AE"/>
    <w:rsid w:val="005C02AF"/>
    <w:rsid w:val="00A620A7"/>
    <w:rsid w:val="00A64C26"/>
    <w:rsid w:val="00C1782F"/>
    <w:rsid w:val="00EB306D"/>
    <w:rsid w:val="00F71448"/>
    <w:rsid w:val="01EC2B89"/>
    <w:rsid w:val="04EF4C59"/>
    <w:rsid w:val="06AE1774"/>
    <w:rsid w:val="06B24960"/>
    <w:rsid w:val="08092667"/>
    <w:rsid w:val="0D290002"/>
    <w:rsid w:val="0EEE1F22"/>
    <w:rsid w:val="135414DB"/>
    <w:rsid w:val="15994443"/>
    <w:rsid w:val="1D167487"/>
    <w:rsid w:val="278B2E99"/>
    <w:rsid w:val="2ABC4BB3"/>
    <w:rsid w:val="2CF25C12"/>
    <w:rsid w:val="2EE16338"/>
    <w:rsid w:val="2F0567FE"/>
    <w:rsid w:val="32D8010C"/>
    <w:rsid w:val="33227EC0"/>
    <w:rsid w:val="33DD48A3"/>
    <w:rsid w:val="35FB4883"/>
    <w:rsid w:val="361161B9"/>
    <w:rsid w:val="37D34928"/>
    <w:rsid w:val="3D02052D"/>
    <w:rsid w:val="3D1714AE"/>
    <w:rsid w:val="3F60330F"/>
    <w:rsid w:val="40F92C1F"/>
    <w:rsid w:val="421B2968"/>
    <w:rsid w:val="42772FBA"/>
    <w:rsid w:val="49251887"/>
    <w:rsid w:val="4D0F02B1"/>
    <w:rsid w:val="4E316791"/>
    <w:rsid w:val="4F57738B"/>
    <w:rsid w:val="4FE91602"/>
    <w:rsid w:val="527B11CD"/>
    <w:rsid w:val="54D65083"/>
    <w:rsid w:val="56226294"/>
    <w:rsid w:val="577E7E55"/>
    <w:rsid w:val="5A65589B"/>
    <w:rsid w:val="5BA77AAD"/>
    <w:rsid w:val="5EF44326"/>
    <w:rsid w:val="60C25FA0"/>
    <w:rsid w:val="61FA6B9C"/>
    <w:rsid w:val="6395347C"/>
    <w:rsid w:val="680A61B1"/>
    <w:rsid w:val="705F37F1"/>
    <w:rsid w:val="72255A30"/>
    <w:rsid w:val="72423B23"/>
    <w:rsid w:val="758234E0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paragraph" w:styleId="5">
    <w:name w:val="Body Text First Indent"/>
    <w:qFormat/>
    <w:uiPriority w:val="0"/>
    <w:pPr>
      <w:widowControl w:val="0"/>
      <w:snapToGrid w:val="0"/>
      <w:spacing w:line="300" w:lineRule="auto"/>
      <w:ind w:firstLine="420" w:firstLineChars="100"/>
      <w:jc w:val="both"/>
    </w:pPr>
    <w:rPr>
      <w:rFonts w:ascii="Cambria" w:hAnsi="Cambria" w:eastAsia="宋体" w:cs="宋体"/>
      <w:kern w:val="2"/>
      <w:sz w:val="24"/>
      <w:szCs w:val="21"/>
      <w:lang w:val="en-US" w:eastAsia="en-US" w:bidi="ar-SA"/>
    </w:rPr>
  </w:style>
  <w:style w:type="table" w:styleId="7">
    <w:name w:val="Table Grid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1282</Words>
  <Characters>1371</Characters>
  <Lines>12</Lines>
  <Paragraphs>3</Paragraphs>
  <TotalTime>22</TotalTime>
  <ScaleCrop>false</ScaleCrop>
  <LinksUpToDate>false</LinksUpToDate>
  <CharactersWithSpaces>1510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小城小事0</cp:lastModifiedBy>
  <cp:lastPrinted>2020-05-11T09:08:00Z</cp:lastPrinted>
  <dcterms:modified xsi:type="dcterms:W3CDTF">2022-10-14T07:29:26Z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853361B1FC80458EB8773D9E00E06CDA</vt:lpwstr>
  </property>
</Properties>
</file>