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614" w:rsidRDefault="00772359">
      <w:pPr>
        <w:spacing w:line="38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四川文理学院</w:t>
      </w:r>
    </w:p>
    <w:p w:rsidR="005F6614" w:rsidRDefault="00772359">
      <w:pPr>
        <w:spacing w:line="38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行政楼厕所吊顶更换项目采购比选</w:t>
      </w:r>
      <w:r w:rsidR="00091820">
        <w:rPr>
          <w:rFonts w:ascii="仿宋" w:eastAsia="仿宋" w:hAnsi="仿宋" w:cs="仿宋" w:hint="eastAsia"/>
          <w:b/>
          <w:bCs/>
          <w:sz w:val="32"/>
          <w:szCs w:val="32"/>
        </w:rPr>
        <w:t>文件</w:t>
      </w:r>
      <w:bookmarkStart w:id="0" w:name="_GoBack"/>
      <w:bookmarkEnd w:id="0"/>
    </w:p>
    <w:p w:rsidR="005F6614" w:rsidRDefault="00772359">
      <w:pPr>
        <w:spacing w:line="3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因学校行政楼吊顶维修的需要，经学校领导同意，决定对行政楼厕所吊顶进行更换，现面向社会公开采购比选供应商。</w:t>
      </w:r>
    </w:p>
    <w:p w:rsidR="005F6614" w:rsidRDefault="00772359">
      <w:pPr>
        <w:spacing w:line="38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一、基本要求</w:t>
      </w:r>
    </w:p>
    <w:p w:rsidR="005F6614" w:rsidRDefault="00772359">
      <w:pPr>
        <w:spacing w:line="38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行政楼厕所吊顶更换项目。（具体要求见行政楼厕所吊顶更换项目工程清单报价表中项目特征）</w:t>
      </w:r>
    </w:p>
    <w:p w:rsidR="005F6614" w:rsidRDefault="00772359">
      <w:pPr>
        <w:spacing w:line="3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二、比选文件要求</w:t>
      </w:r>
    </w:p>
    <w:p w:rsidR="005F6614" w:rsidRDefault="00772359">
      <w:pPr>
        <w:spacing w:line="380" w:lineRule="exact"/>
        <w:ind w:firstLineChars="200" w:firstLine="56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1、技术标内容</w:t>
      </w:r>
    </w:p>
    <w:p w:rsidR="005F6614" w:rsidRDefault="00772359">
      <w:pPr>
        <w:spacing w:line="3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（1）公司负责人（或法定代表人）身份证明文件；是委托的，应有公司负责人（或法定代表人）的委托书。</w:t>
      </w:r>
    </w:p>
    <w:p w:rsidR="005F6614" w:rsidRDefault="00772359">
      <w:pPr>
        <w:spacing w:line="3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（2）公司营业执照等相关资质文件。</w:t>
      </w:r>
    </w:p>
    <w:p w:rsidR="005F6614" w:rsidRDefault="00772359">
      <w:pPr>
        <w:pStyle w:val="a0"/>
        <w:spacing w:line="380" w:lineRule="exact"/>
        <w:ind w:firstLine="560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（3）保修期限1年（承诺书）。</w:t>
      </w:r>
    </w:p>
    <w:p w:rsidR="005F6614" w:rsidRDefault="00772359">
      <w:pPr>
        <w:spacing w:line="3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2、经济标内容</w:t>
      </w:r>
    </w:p>
    <w:p w:rsidR="005F6614" w:rsidRDefault="00772359">
      <w:pPr>
        <w:spacing w:line="3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根据行政楼厕所吊顶更换项目报下浮比例，结算时按照实际结算总价的下浮比例进行结算。</w:t>
      </w:r>
    </w:p>
    <w:p w:rsidR="005F6614" w:rsidRDefault="00772359">
      <w:pPr>
        <w:spacing w:line="3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上述资料均需加盖公司鲜章，一式伍份（其中正本壹份，副本肆份），密封在一个文件包内，在密封包的密封处加盖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公司鲜章或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由法定代表人或委托代理人签字。</w:t>
      </w:r>
    </w:p>
    <w:p w:rsidR="005F6614" w:rsidRDefault="00772359">
      <w:pPr>
        <w:spacing w:line="3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四、比选文件递交时间及地点</w:t>
      </w:r>
    </w:p>
    <w:p w:rsidR="005F6614" w:rsidRDefault="00772359">
      <w:pPr>
        <w:spacing w:line="3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1、比选文件递交截止时间：2021年1 月20日上午10点整前（北京时间）；</w:t>
      </w:r>
    </w:p>
    <w:p w:rsidR="005F6614" w:rsidRDefault="00772359">
      <w:pPr>
        <w:spacing w:line="3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2、比选时间：2020年 1月20日上午10点整（北京时间）。</w:t>
      </w:r>
    </w:p>
    <w:p w:rsidR="005F6614" w:rsidRDefault="00772359">
      <w:pPr>
        <w:spacing w:line="3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3、比选地点：四川文理学院莲湖校区望月楼会议室，会议室如有调整另行通知。</w:t>
      </w:r>
    </w:p>
    <w:p w:rsidR="005F6614" w:rsidRDefault="00772359">
      <w:pPr>
        <w:spacing w:line="38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五、比选办法</w:t>
      </w:r>
    </w:p>
    <w:p w:rsidR="005F6614" w:rsidRDefault="00772359" w:rsidP="00F71952">
      <w:pPr>
        <w:pStyle w:val="a0"/>
        <w:spacing w:line="380" w:lineRule="exact"/>
        <w:ind w:firstLine="560"/>
        <w:rPr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采购单位将依据供应商第一轮报价下浮比例最高者确定中标供应商，下浮比例一致的供应商需现场进行抽签确定中标采购商；</w:t>
      </w:r>
    </w:p>
    <w:p w:rsidR="005F6614" w:rsidRDefault="00772359">
      <w:pPr>
        <w:spacing w:line="38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六、询问和质疑联系方式</w:t>
      </w:r>
    </w:p>
    <w:p w:rsidR="005F6614" w:rsidRDefault="00772359">
      <w:pPr>
        <w:spacing w:line="3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联系人：舒老师             联系电话：0818-2830667</w:t>
      </w:r>
    </w:p>
    <w:p w:rsidR="005F6614" w:rsidRDefault="005F6614">
      <w:pPr>
        <w:spacing w:line="3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5F6614" w:rsidRDefault="005F6614">
      <w:pPr>
        <w:spacing w:line="380" w:lineRule="exact"/>
        <w:ind w:firstLineChars="1600" w:firstLine="4480"/>
        <w:rPr>
          <w:rFonts w:ascii="仿宋" w:eastAsia="仿宋" w:hAnsi="仿宋" w:cs="仿宋"/>
          <w:color w:val="FF0000"/>
          <w:sz w:val="28"/>
          <w:szCs w:val="28"/>
        </w:rPr>
      </w:pPr>
    </w:p>
    <w:p w:rsidR="005F6614" w:rsidRDefault="00772359">
      <w:pPr>
        <w:spacing w:line="380" w:lineRule="exact"/>
        <w:ind w:firstLineChars="1900" w:firstLine="53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二〇二一年一月十五日</w:t>
      </w:r>
    </w:p>
    <w:p w:rsidR="005F6614" w:rsidRDefault="005F6614">
      <w:pPr>
        <w:spacing w:line="640" w:lineRule="exact"/>
        <w:jc w:val="center"/>
        <w:rPr>
          <w:rFonts w:ascii="仿宋" w:eastAsia="仿宋" w:hAnsi="仿宋" w:cs="仿宋"/>
          <w:sz w:val="32"/>
          <w:szCs w:val="32"/>
        </w:rPr>
      </w:pPr>
    </w:p>
    <w:p w:rsidR="005F6614" w:rsidRDefault="005F6614">
      <w:pPr>
        <w:spacing w:line="640" w:lineRule="exact"/>
        <w:jc w:val="center"/>
        <w:rPr>
          <w:rFonts w:ascii="仿宋" w:eastAsia="仿宋" w:hAnsi="仿宋" w:cs="仿宋"/>
          <w:sz w:val="32"/>
          <w:szCs w:val="32"/>
        </w:rPr>
      </w:pPr>
    </w:p>
    <w:p w:rsidR="005F6614" w:rsidRDefault="00772359">
      <w:pPr>
        <w:spacing w:line="64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行政楼厕所吊顶更换项目工程清单报价表</w:t>
      </w:r>
    </w:p>
    <w:p w:rsidR="005F6614" w:rsidRDefault="005F6614">
      <w:pPr>
        <w:pStyle w:val="a0"/>
        <w:ind w:firstLine="480"/>
        <w:rPr>
          <w:rFonts w:ascii="仿宋" w:eastAsia="仿宋" w:hAnsi="仿宋" w:cs="仿宋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"/>
        <w:gridCol w:w="480"/>
        <w:gridCol w:w="480"/>
        <w:gridCol w:w="875"/>
        <w:gridCol w:w="875"/>
        <w:gridCol w:w="4940"/>
      </w:tblGrid>
      <w:tr w:rsidR="005F6614">
        <w:trPr>
          <w:trHeight w:val="581"/>
        </w:trPr>
        <w:tc>
          <w:tcPr>
            <w:tcW w:w="1098" w:type="pct"/>
            <w:noWrap/>
            <w:vAlign w:val="center"/>
          </w:tcPr>
          <w:p w:rsidR="005F6614" w:rsidRDefault="00772359">
            <w:pPr>
              <w:spacing w:line="440" w:lineRule="exact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项目</w:t>
            </w:r>
          </w:p>
        </w:tc>
        <w:tc>
          <w:tcPr>
            <w:tcW w:w="420" w:type="pct"/>
            <w:noWrap/>
            <w:vAlign w:val="center"/>
          </w:tcPr>
          <w:p w:rsidR="005F6614" w:rsidRDefault="00772359">
            <w:pPr>
              <w:spacing w:line="440" w:lineRule="exact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单位</w:t>
            </w:r>
          </w:p>
        </w:tc>
        <w:tc>
          <w:tcPr>
            <w:tcW w:w="434" w:type="pct"/>
            <w:noWrap/>
            <w:vAlign w:val="center"/>
          </w:tcPr>
          <w:p w:rsidR="005F6614" w:rsidRDefault="00772359">
            <w:pPr>
              <w:spacing w:line="440" w:lineRule="exact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数量</w:t>
            </w:r>
          </w:p>
        </w:tc>
        <w:tc>
          <w:tcPr>
            <w:tcW w:w="631" w:type="pct"/>
            <w:noWrap/>
            <w:vAlign w:val="center"/>
          </w:tcPr>
          <w:p w:rsidR="005F6614" w:rsidRDefault="00772359">
            <w:pPr>
              <w:spacing w:line="440" w:lineRule="exact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单价（元）</w:t>
            </w:r>
          </w:p>
        </w:tc>
        <w:tc>
          <w:tcPr>
            <w:tcW w:w="672" w:type="pct"/>
            <w:noWrap/>
            <w:vAlign w:val="center"/>
          </w:tcPr>
          <w:p w:rsidR="005F6614" w:rsidRDefault="00772359">
            <w:pPr>
              <w:spacing w:line="440" w:lineRule="exact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金额（元）</w:t>
            </w:r>
          </w:p>
        </w:tc>
        <w:tc>
          <w:tcPr>
            <w:tcW w:w="1742" w:type="pct"/>
            <w:noWrap/>
            <w:vAlign w:val="center"/>
          </w:tcPr>
          <w:p w:rsidR="005F6614" w:rsidRDefault="00772359">
            <w:pPr>
              <w:spacing w:line="440" w:lineRule="exact"/>
              <w:ind w:firstLineChars="202" w:firstLine="426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项目特征</w:t>
            </w:r>
          </w:p>
        </w:tc>
      </w:tr>
      <w:tr w:rsidR="005F6614">
        <w:trPr>
          <w:trHeight w:val="90"/>
        </w:trPr>
        <w:tc>
          <w:tcPr>
            <w:tcW w:w="1098" w:type="pct"/>
            <w:noWrap/>
            <w:vAlign w:val="center"/>
          </w:tcPr>
          <w:p w:rsidR="005F6614" w:rsidRDefault="00772359">
            <w:pPr>
              <w:spacing w:line="44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拆除吊顶</w:t>
            </w:r>
          </w:p>
        </w:tc>
        <w:tc>
          <w:tcPr>
            <w:tcW w:w="420" w:type="pct"/>
            <w:noWrap/>
            <w:vAlign w:val="center"/>
          </w:tcPr>
          <w:p w:rsidR="005F6614" w:rsidRDefault="00772359"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m</w:t>
            </w:r>
            <w:r>
              <w:rPr>
                <w:rFonts w:ascii="宋体" w:hAnsi="宋体" w:cs="宋体" w:hint="eastAsia"/>
                <w:vertAlign w:val="superscript"/>
              </w:rPr>
              <w:t>2</w:t>
            </w:r>
          </w:p>
        </w:tc>
        <w:tc>
          <w:tcPr>
            <w:tcW w:w="434" w:type="pct"/>
            <w:noWrap/>
            <w:vAlign w:val="center"/>
          </w:tcPr>
          <w:p w:rsidR="005F6614" w:rsidRDefault="00772359"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100</w:t>
            </w:r>
          </w:p>
        </w:tc>
        <w:tc>
          <w:tcPr>
            <w:tcW w:w="631" w:type="pct"/>
            <w:noWrap/>
            <w:vAlign w:val="center"/>
          </w:tcPr>
          <w:p w:rsidR="005F6614" w:rsidRDefault="00772359"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5.00</w:t>
            </w:r>
          </w:p>
        </w:tc>
        <w:tc>
          <w:tcPr>
            <w:tcW w:w="672" w:type="pct"/>
            <w:noWrap/>
            <w:vAlign w:val="center"/>
          </w:tcPr>
          <w:p w:rsidR="005F6614" w:rsidRDefault="00772359"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500.00</w:t>
            </w:r>
          </w:p>
        </w:tc>
        <w:tc>
          <w:tcPr>
            <w:tcW w:w="1742" w:type="pct"/>
            <w:noWrap/>
            <w:vAlign w:val="center"/>
          </w:tcPr>
          <w:p w:rsidR="005F6614" w:rsidRDefault="00772359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1.拆除原破旧吊顶</w:t>
            </w:r>
          </w:p>
          <w:p w:rsidR="005F6614" w:rsidRDefault="00772359">
            <w:pPr>
              <w:pStyle w:val="a0"/>
              <w:ind w:firstLineChars="0" w:firstLine="0"/>
              <w:rPr>
                <w:lang w:eastAsia="zh-CN"/>
              </w:rPr>
            </w:pPr>
            <w:r>
              <w:rPr>
                <w:rFonts w:ascii="宋体" w:hAnsi="宋体" w:cs="Times New Roman" w:hint="eastAsia"/>
                <w:sz w:val="18"/>
                <w:lang w:eastAsia="zh-CN"/>
              </w:rPr>
              <w:t>2.含人工、机械、运输等费用</w:t>
            </w:r>
          </w:p>
        </w:tc>
      </w:tr>
      <w:tr w:rsidR="005F6614">
        <w:trPr>
          <w:trHeight w:val="90"/>
        </w:trPr>
        <w:tc>
          <w:tcPr>
            <w:tcW w:w="1098" w:type="pct"/>
            <w:noWrap/>
            <w:vAlign w:val="center"/>
          </w:tcPr>
          <w:p w:rsidR="005F6614" w:rsidRDefault="00772359">
            <w:pPr>
              <w:spacing w:line="44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新装吊顶</w:t>
            </w:r>
          </w:p>
        </w:tc>
        <w:tc>
          <w:tcPr>
            <w:tcW w:w="420" w:type="pct"/>
            <w:noWrap/>
            <w:vAlign w:val="center"/>
          </w:tcPr>
          <w:p w:rsidR="005F6614" w:rsidRDefault="00772359"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m</w:t>
            </w:r>
            <w:r>
              <w:rPr>
                <w:rFonts w:ascii="宋体" w:hAnsi="宋体" w:cs="宋体" w:hint="eastAsia"/>
                <w:vertAlign w:val="superscript"/>
              </w:rPr>
              <w:t>2</w:t>
            </w:r>
          </w:p>
        </w:tc>
        <w:tc>
          <w:tcPr>
            <w:tcW w:w="434" w:type="pct"/>
            <w:noWrap/>
            <w:vAlign w:val="center"/>
          </w:tcPr>
          <w:p w:rsidR="005F6614" w:rsidRDefault="00772359"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100</w:t>
            </w:r>
          </w:p>
        </w:tc>
        <w:tc>
          <w:tcPr>
            <w:tcW w:w="631" w:type="pct"/>
            <w:noWrap/>
            <w:vAlign w:val="center"/>
          </w:tcPr>
          <w:p w:rsidR="005F6614" w:rsidRDefault="00772359"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120.00</w:t>
            </w:r>
          </w:p>
        </w:tc>
        <w:tc>
          <w:tcPr>
            <w:tcW w:w="672" w:type="pct"/>
            <w:noWrap/>
            <w:vAlign w:val="center"/>
          </w:tcPr>
          <w:p w:rsidR="005F6614" w:rsidRDefault="00772359"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12000.00</w:t>
            </w:r>
          </w:p>
        </w:tc>
        <w:tc>
          <w:tcPr>
            <w:tcW w:w="1742" w:type="pct"/>
            <w:noWrap/>
            <w:vAlign w:val="center"/>
          </w:tcPr>
          <w:p w:rsidR="005F6614" w:rsidRDefault="00772359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1.规格及要求：T型轻钢龙骨骨架，300*300铝合金扣板，厚度1mm。颜色根据现场</w:t>
            </w:r>
          </w:p>
          <w:p w:rsidR="005F6614" w:rsidRDefault="00772359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2.含运输、安装、材料等费用</w:t>
            </w:r>
          </w:p>
        </w:tc>
      </w:tr>
      <w:tr w:rsidR="005F6614">
        <w:trPr>
          <w:trHeight w:val="90"/>
        </w:trPr>
        <w:tc>
          <w:tcPr>
            <w:tcW w:w="1098" w:type="pct"/>
            <w:noWrap/>
            <w:vAlign w:val="center"/>
          </w:tcPr>
          <w:p w:rsidR="005F6614" w:rsidRDefault="00772359">
            <w:pPr>
              <w:spacing w:line="44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集成吊顶灯</w:t>
            </w:r>
          </w:p>
        </w:tc>
        <w:tc>
          <w:tcPr>
            <w:tcW w:w="420" w:type="pct"/>
            <w:noWrap/>
            <w:vAlign w:val="center"/>
          </w:tcPr>
          <w:p w:rsidR="005F6614" w:rsidRDefault="00772359">
            <w:pPr>
              <w:spacing w:line="440" w:lineRule="exact"/>
              <w:jc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盏</w:t>
            </w:r>
            <w:proofErr w:type="gramEnd"/>
          </w:p>
        </w:tc>
        <w:tc>
          <w:tcPr>
            <w:tcW w:w="434" w:type="pct"/>
            <w:noWrap/>
            <w:vAlign w:val="center"/>
          </w:tcPr>
          <w:p w:rsidR="005F6614" w:rsidRDefault="00772359"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18</w:t>
            </w:r>
          </w:p>
        </w:tc>
        <w:tc>
          <w:tcPr>
            <w:tcW w:w="631" w:type="pct"/>
            <w:noWrap/>
            <w:vAlign w:val="center"/>
          </w:tcPr>
          <w:p w:rsidR="005F6614" w:rsidRDefault="00772359"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140.00</w:t>
            </w:r>
          </w:p>
        </w:tc>
        <w:tc>
          <w:tcPr>
            <w:tcW w:w="672" w:type="pct"/>
            <w:noWrap/>
            <w:vAlign w:val="center"/>
          </w:tcPr>
          <w:p w:rsidR="005F6614" w:rsidRDefault="00772359"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2520.00</w:t>
            </w:r>
          </w:p>
        </w:tc>
        <w:tc>
          <w:tcPr>
            <w:tcW w:w="1742" w:type="pct"/>
            <w:noWrap/>
            <w:vAlign w:val="center"/>
          </w:tcPr>
          <w:p w:rsidR="005F6614" w:rsidRDefault="00772359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1.名称：欧普集成LED吊顶灯</w:t>
            </w:r>
          </w:p>
          <w:p w:rsidR="005F6614" w:rsidRDefault="00772359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2.规格、型号：300*300-12W</w:t>
            </w:r>
          </w:p>
          <w:p w:rsidR="005F6614" w:rsidRDefault="00772359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3.含人工、材料、机械等费用</w:t>
            </w:r>
          </w:p>
        </w:tc>
      </w:tr>
      <w:tr w:rsidR="005F6614">
        <w:trPr>
          <w:trHeight w:val="90"/>
        </w:trPr>
        <w:tc>
          <w:tcPr>
            <w:tcW w:w="1098" w:type="pct"/>
            <w:noWrap/>
            <w:vAlign w:val="center"/>
          </w:tcPr>
          <w:p w:rsidR="005F6614" w:rsidRDefault="00772359">
            <w:pPr>
              <w:spacing w:line="44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排风扇</w:t>
            </w:r>
          </w:p>
        </w:tc>
        <w:tc>
          <w:tcPr>
            <w:tcW w:w="420" w:type="pct"/>
            <w:noWrap/>
            <w:vAlign w:val="center"/>
          </w:tcPr>
          <w:p w:rsidR="005F6614" w:rsidRDefault="00772359">
            <w:pPr>
              <w:spacing w:line="440" w:lineRule="exact"/>
              <w:jc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盏</w:t>
            </w:r>
            <w:proofErr w:type="gramEnd"/>
          </w:p>
        </w:tc>
        <w:tc>
          <w:tcPr>
            <w:tcW w:w="434" w:type="pct"/>
            <w:noWrap/>
            <w:vAlign w:val="center"/>
          </w:tcPr>
          <w:p w:rsidR="005F6614" w:rsidRDefault="00772359"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  <w:tc>
          <w:tcPr>
            <w:tcW w:w="631" w:type="pct"/>
            <w:noWrap/>
            <w:vAlign w:val="center"/>
          </w:tcPr>
          <w:p w:rsidR="005F6614" w:rsidRDefault="00772359"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400.00</w:t>
            </w:r>
          </w:p>
        </w:tc>
        <w:tc>
          <w:tcPr>
            <w:tcW w:w="672" w:type="pct"/>
            <w:noWrap/>
            <w:vAlign w:val="center"/>
          </w:tcPr>
          <w:p w:rsidR="005F6614" w:rsidRDefault="00772359"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4000.00</w:t>
            </w:r>
          </w:p>
        </w:tc>
        <w:tc>
          <w:tcPr>
            <w:tcW w:w="1742" w:type="pct"/>
            <w:noWrap/>
            <w:vAlign w:val="center"/>
          </w:tcPr>
          <w:p w:rsidR="005F6614" w:rsidRDefault="00772359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1.名称：欧普集成吊顶排风扇</w:t>
            </w:r>
          </w:p>
          <w:p w:rsidR="005F6614" w:rsidRDefault="00772359">
            <w:pPr>
              <w:pStyle w:val="a0"/>
              <w:ind w:firstLineChars="0" w:firstLine="0"/>
              <w:rPr>
                <w:rFonts w:ascii="宋体" w:hAnsi="宋体" w:cs="Times New Roman"/>
                <w:sz w:val="18"/>
                <w:lang w:eastAsia="zh-CN"/>
              </w:rPr>
            </w:pPr>
            <w:r>
              <w:rPr>
                <w:rFonts w:ascii="宋体" w:hAnsi="宋体" w:cs="Times New Roman" w:hint="eastAsia"/>
                <w:sz w:val="18"/>
                <w:lang w:eastAsia="zh-CN"/>
              </w:rPr>
              <w:t>2.规格、型号：300*300-40W单电机</w:t>
            </w:r>
          </w:p>
          <w:p w:rsidR="005F6614" w:rsidRDefault="00772359">
            <w:pPr>
              <w:pStyle w:val="a0"/>
              <w:ind w:firstLineChars="0" w:firstLine="0"/>
              <w:rPr>
                <w:rFonts w:ascii="宋体" w:hAnsi="宋体" w:cs="Times New Roman"/>
                <w:sz w:val="18"/>
                <w:lang w:eastAsia="zh-CN"/>
              </w:rPr>
            </w:pPr>
            <w:r>
              <w:rPr>
                <w:rFonts w:ascii="宋体" w:hAnsi="宋体" w:cs="Times New Roman" w:hint="eastAsia"/>
                <w:sz w:val="18"/>
                <w:lang w:eastAsia="zh-CN"/>
              </w:rPr>
              <w:t>3.含排风扇墙面开孔，开孔直径约25cm</w:t>
            </w:r>
          </w:p>
          <w:p w:rsidR="005F6614" w:rsidRDefault="00772359">
            <w:pPr>
              <w:pStyle w:val="a0"/>
              <w:ind w:firstLineChars="0" w:firstLine="0"/>
              <w:rPr>
                <w:rFonts w:ascii="宋体" w:hAnsi="宋体" w:cs="Times New Roman"/>
                <w:sz w:val="18"/>
                <w:lang w:eastAsia="zh-CN"/>
              </w:rPr>
            </w:pPr>
            <w:r>
              <w:rPr>
                <w:rFonts w:ascii="宋体" w:hAnsi="宋体" w:cs="Times New Roman" w:hint="eastAsia"/>
                <w:sz w:val="18"/>
                <w:lang w:eastAsia="zh-CN"/>
              </w:rPr>
              <w:t>4．含布线及电线开关等</w:t>
            </w:r>
          </w:p>
          <w:p w:rsidR="005F6614" w:rsidRDefault="00772359">
            <w:pPr>
              <w:pStyle w:val="a0"/>
              <w:ind w:firstLineChars="0" w:firstLine="0"/>
              <w:rPr>
                <w:lang w:eastAsia="zh-CN"/>
              </w:rPr>
            </w:pPr>
            <w:r>
              <w:rPr>
                <w:rFonts w:ascii="宋体" w:hAnsi="宋体" w:cs="Times New Roman" w:hint="eastAsia"/>
                <w:sz w:val="18"/>
                <w:lang w:eastAsia="zh-CN"/>
              </w:rPr>
              <w:t>5.含人工、材料、机械等费用</w:t>
            </w:r>
          </w:p>
        </w:tc>
      </w:tr>
      <w:tr w:rsidR="005F6614">
        <w:trPr>
          <w:trHeight w:val="968"/>
        </w:trPr>
        <w:tc>
          <w:tcPr>
            <w:tcW w:w="1098" w:type="pct"/>
            <w:noWrap/>
            <w:vAlign w:val="center"/>
          </w:tcPr>
          <w:p w:rsidR="005F6614" w:rsidRDefault="00772359">
            <w:pPr>
              <w:spacing w:line="440" w:lineRule="exact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清洁清</w:t>
            </w:r>
            <w:proofErr w:type="gramEnd"/>
            <w:r>
              <w:rPr>
                <w:rFonts w:ascii="宋体" w:hAnsi="宋体" w:cs="宋体" w:hint="eastAsia"/>
              </w:rPr>
              <w:t>运费</w:t>
            </w:r>
          </w:p>
        </w:tc>
        <w:tc>
          <w:tcPr>
            <w:tcW w:w="420" w:type="pct"/>
            <w:noWrap/>
            <w:vAlign w:val="center"/>
          </w:tcPr>
          <w:p w:rsidR="005F6614" w:rsidRDefault="00772359"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项</w:t>
            </w:r>
          </w:p>
        </w:tc>
        <w:tc>
          <w:tcPr>
            <w:tcW w:w="434" w:type="pct"/>
            <w:noWrap/>
            <w:vAlign w:val="center"/>
          </w:tcPr>
          <w:p w:rsidR="005F6614" w:rsidRDefault="00772359"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631" w:type="pct"/>
            <w:noWrap/>
            <w:vAlign w:val="center"/>
          </w:tcPr>
          <w:p w:rsidR="005F6614" w:rsidRDefault="00772359"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400.00</w:t>
            </w:r>
          </w:p>
        </w:tc>
        <w:tc>
          <w:tcPr>
            <w:tcW w:w="672" w:type="pct"/>
            <w:noWrap/>
            <w:vAlign w:val="center"/>
          </w:tcPr>
          <w:p w:rsidR="005F6614" w:rsidRDefault="00772359"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400.00</w:t>
            </w:r>
          </w:p>
        </w:tc>
        <w:tc>
          <w:tcPr>
            <w:tcW w:w="1742" w:type="pct"/>
            <w:noWrap/>
            <w:vAlign w:val="center"/>
          </w:tcPr>
          <w:p w:rsidR="005F6614" w:rsidRDefault="00772359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1.负责以上施工场地的日常保洁，及交付使用前的整体清洁、恢复原貌</w:t>
            </w:r>
          </w:p>
          <w:p w:rsidR="005F6614" w:rsidRDefault="00772359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2.负责以上施工现场产生的建筑垃圾，需运出校外自行处理，处理办法需满足地方环保部门规定</w:t>
            </w:r>
          </w:p>
        </w:tc>
      </w:tr>
      <w:tr w:rsidR="005F6614">
        <w:trPr>
          <w:trHeight w:val="968"/>
        </w:trPr>
        <w:tc>
          <w:tcPr>
            <w:tcW w:w="1098" w:type="pct"/>
            <w:noWrap/>
            <w:vAlign w:val="center"/>
          </w:tcPr>
          <w:p w:rsidR="005F6614" w:rsidRDefault="00772359">
            <w:pPr>
              <w:spacing w:line="44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暂列金</w:t>
            </w:r>
          </w:p>
        </w:tc>
        <w:tc>
          <w:tcPr>
            <w:tcW w:w="420" w:type="pct"/>
            <w:noWrap/>
            <w:vAlign w:val="center"/>
          </w:tcPr>
          <w:p w:rsidR="005F6614" w:rsidRDefault="00772359"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项</w:t>
            </w:r>
          </w:p>
        </w:tc>
        <w:tc>
          <w:tcPr>
            <w:tcW w:w="434" w:type="pct"/>
            <w:noWrap/>
            <w:vAlign w:val="center"/>
          </w:tcPr>
          <w:p w:rsidR="005F6614" w:rsidRDefault="00772359"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631" w:type="pct"/>
            <w:noWrap/>
            <w:vAlign w:val="center"/>
          </w:tcPr>
          <w:p w:rsidR="005F6614" w:rsidRDefault="00772359"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1000.00</w:t>
            </w:r>
          </w:p>
        </w:tc>
        <w:tc>
          <w:tcPr>
            <w:tcW w:w="672" w:type="pct"/>
            <w:noWrap/>
            <w:vAlign w:val="center"/>
          </w:tcPr>
          <w:p w:rsidR="005F6614" w:rsidRDefault="00772359"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1000.00</w:t>
            </w:r>
          </w:p>
        </w:tc>
        <w:tc>
          <w:tcPr>
            <w:tcW w:w="1742" w:type="pct"/>
            <w:noWrap/>
            <w:vAlign w:val="center"/>
          </w:tcPr>
          <w:p w:rsidR="005F6614" w:rsidRDefault="00772359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cs="宋体" w:hint="eastAsia"/>
              </w:rPr>
              <w:t>1.用于本项目不可预估或其他原因导致的费用</w:t>
            </w:r>
          </w:p>
        </w:tc>
      </w:tr>
      <w:tr w:rsidR="005F6614">
        <w:trPr>
          <w:trHeight w:val="188"/>
        </w:trPr>
        <w:tc>
          <w:tcPr>
            <w:tcW w:w="1098" w:type="pct"/>
            <w:noWrap/>
            <w:vAlign w:val="center"/>
          </w:tcPr>
          <w:p w:rsidR="005F6614" w:rsidRDefault="00772359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税前造价</w:t>
            </w:r>
          </w:p>
        </w:tc>
        <w:tc>
          <w:tcPr>
            <w:tcW w:w="2158" w:type="pct"/>
            <w:gridSpan w:val="4"/>
            <w:noWrap/>
            <w:vAlign w:val="center"/>
          </w:tcPr>
          <w:p w:rsidR="005F6614" w:rsidRDefault="00772359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20420.00元</w:t>
            </w:r>
          </w:p>
        </w:tc>
        <w:tc>
          <w:tcPr>
            <w:tcW w:w="1742" w:type="pct"/>
            <w:noWrap/>
            <w:vAlign w:val="center"/>
          </w:tcPr>
          <w:p w:rsidR="005F6614" w:rsidRDefault="005F6614">
            <w:pPr>
              <w:jc w:val="left"/>
              <w:rPr>
                <w:rFonts w:ascii="宋体" w:hAnsi="宋体"/>
                <w:sz w:val="18"/>
              </w:rPr>
            </w:pPr>
          </w:p>
        </w:tc>
      </w:tr>
      <w:tr w:rsidR="005F6614">
        <w:trPr>
          <w:trHeight w:val="188"/>
        </w:trPr>
        <w:tc>
          <w:tcPr>
            <w:tcW w:w="1098" w:type="pct"/>
            <w:noWrap/>
            <w:vAlign w:val="center"/>
          </w:tcPr>
          <w:p w:rsidR="005F6614" w:rsidRDefault="00772359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税金</w:t>
            </w:r>
          </w:p>
        </w:tc>
        <w:tc>
          <w:tcPr>
            <w:tcW w:w="2158" w:type="pct"/>
            <w:gridSpan w:val="4"/>
            <w:noWrap/>
            <w:vAlign w:val="center"/>
          </w:tcPr>
          <w:p w:rsidR="005F6614" w:rsidRDefault="007723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1837.80元</w:t>
            </w:r>
          </w:p>
        </w:tc>
        <w:tc>
          <w:tcPr>
            <w:tcW w:w="1742" w:type="pct"/>
            <w:noWrap/>
            <w:vAlign w:val="center"/>
          </w:tcPr>
          <w:p w:rsidR="005F6614" w:rsidRDefault="00772359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9%计取</w:t>
            </w:r>
          </w:p>
        </w:tc>
      </w:tr>
      <w:tr w:rsidR="005F6614">
        <w:trPr>
          <w:trHeight w:val="609"/>
        </w:trPr>
        <w:tc>
          <w:tcPr>
            <w:tcW w:w="1098" w:type="pct"/>
            <w:noWrap/>
            <w:vAlign w:val="center"/>
          </w:tcPr>
          <w:p w:rsidR="005F6614" w:rsidRDefault="00772359">
            <w:pPr>
              <w:spacing w:line="44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合计</w:t>
            </w:r>
          </w:p>
        </w:tc>
        <w:tc>
          <w:tcPr>
            <w:tcW w:w="2158" w:type="pct"/>
            <w:gridSpan w:val="4"/>
            <w:noWrap/>
            <w:vAlign w:val="center"/>
          </w:tcPr>
          <w:p w:rsidR="005F6614" w:rsidRDefault="00772359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22257.80元</w:t>
            </w:r>
          </w:p>
        </w:tc>
        <w:tc>
          <w:tcPr>
            <w:tcW w:w="1742" w:type="pct"/>
            <w:noWrap/>
            <w:vAlign w:val="center"/>
          </w:tcPr>
          <w:p w:rsidR="005F6614" w:rsidRDefault="00772359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完成该项目的所有费用。</w:t>
            </w:r>
          </w:p>
        </w:tc>
      </w:tr>
      <w:tr w:rsidR="005F6614">
        <w:trPr>
          <w:trHeight w:val="749"/>
        </w:trPr>
        <w:tc>
          <w:tcPr>
            <w:tcW w:w="1098" w:type="pct"/>
            <w:vAlign w:val="center"/>
          </w:tcPr>
          <w:p w:rsidR="005F6614" w:rsidRDefault="00772359">
            <w:pPr>
              <w:spacing w:line="44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结算总价下浮比例</w:t>
            </w:r>
          </w:p>
        </w:tc>
        <w:tc>
          <w:tcPr>
            <w:tcW w:w="3901" w:type="pct"/>
            <w:gridSpan w:val="5"/>
            <w:vAlign w:val="center"/>
          </w:tcPr>
          <w:p w:rsidR="005F6614" w:rsidRDefault="00772359">
            <w:pPr>
              <w:spacing w:line="440" w:lineRule="exact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%（签字和盖章：             ）</w:t>
            </w:r>
          </w:p>
        </w:tc>
      </w:tr>
    </w:tbl>
    <w:p w:rsidR="005F6614" w:rsidRDefault="005F6614">
      <w:pPr>
        <w:pStyle w:val="a0"/>
        <w:ind w:firstLine="480"/>
        <w:rPr>
          <w:rFonts w:ascii="仿宋" w:eastAsia="仿宋" w:hAnsi="仿宋" w:cs="仿宋"/>
          <w:lang w:eastAsia="zh-CN"/>
        </w:rPr>
      </w:pPr>
    </w:p>
    <w:p w:rsidR="005F6614" w:rsidRDefault="005F6614">
      <w:pPr>
        <w:spacing w:line="640" w:lineRule="exact"/>
        <w:rPr>
          <w:rFonts w:ascii="仿宋" w:eastAsia="仿宋" w:hAnsi="仿宋" w:cs="仿宋"/>
          <w:color w:val="FF0000"/>
          <w:sz w:val="28"/>
          <w:szCs w:val="28"/>
        </w:rPr>
      </w:pPr>
    </w:p>
    <w:sectPr w:rsidR="005F6614" w:rsidSect="005F6614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264" w:rsidRDefault="009C1264" w:rsidP="005F6614">
      <w:r>
        <w:separator/>
      </w:r>
    </w:p>
  </w:endnote>
  <w:endnote w:type="continuationSeparator" w:id="0">
    <w:p w:rsidR="009C1264" w:rsidRDefault="009C1264" w:rsidP="005F6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614" w:rsidRDefault="00772359">
    <w:pPr>
      <w:pStyle w:val="a4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264" w:rsidRDefault="009C1264" w:rsidP="005F6614">
      <w:r>
        <w:separator/>
      </w:r>
    </w:p>
  </w:footnote>
  <w:footnote w:type="continuationSeparator" w:id="0">
    <w:p w:rsidR="009C1264" w:rsidRDefault="009C1264" w:rsidP="005F66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614" w:rsidRDefault="005F6614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6AE1774"/>
    <w:rsid w:val="00050BFA"/>
    <w:rsid w:val="00091820"/>
    <w:rsid w:val="005173AE"/>
    <w:rsid w:val="005C02AF"/>
    <w:rsid w:val="005F6614"/>
    <w:rsid w:val="00772359"/>
    <w:rsid w:val="009C1264"/>
    <w:rsid w:val="00A620A7"/>
    <w:rsid w:val="00A64C26"/>
    <w:rsid w:val="00C1782F"/>
    <w:rsid w:val="00EB306D"/>
    <w:rsid w:val="00F71448"/>
    <w:rsid w:val="00F71952"/>
    <w:rsid w:val="01EC2B89"/>
    <w:rsid w:val="06AE1774"/>
    <w:rsid w:val="06B24960"/>
    <w:rsid w:val="08092667"/>
    <w:rsid w:val="0EEE1F22"/>
    <w:rsid w:val="10907011"/>
    <w:rsid w:val="135414DB"/>
    <w:rsid w:val="15994443"/>
    <w:rsid w:val="189776A0"/>
    <w:rsid w:val="1D243EC6"/>
    <w:rsid w:val="278B2E99"/>
    <w:rsid w:val="2EE16338"/>
    <w:rsid w:val="32D8010C"/>
    <w:rsid w:val="33DD48A3"/>
    <w:rsid w:val="35FB4883"/>
    <w:rsid w:val="37D34928"/>
    <w:rsid w:val="3F60330F"/>
    <w:rsid w:val="40F92C1F"/>
    <w:rsid w:val="421B2968"/>
    <w:rsid w:val="42772FBA"/>
    <w:rsid w:val="49251887"/>
    <w:rsid w:val="4D0F02B1"/>
    <w:rsid w:val="54D65083"/>
    <w:rsid w:val="5EF44326"/>
    <w:rsid w:val="688D0DCB"/>
    <w:rsid w:val="705F37F1"/>
    <w:rsid w:val="72255A30"/>
    <w:rsid w:val="758234E0"/>
    <w:rsid w:val="7CC22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5F6614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5F6614"/>
    <w:pPr>
      <w:snapToGrid w:val="0"/>
      <w:spacing w:line="300" w:lineRule="auto"/>
      <w:ind w:firstLineChars="200" w:firstLine="643"/>
    </w:pPr>
    <w:rPr>
      <w:rFonts w:ascii="Cambria" w:hAnsi="Cambria" w:cs="宋体"/>
      <w:sz w:val="24"/>
      <w:lang w:eastAsia="en-US"/>
    </w:rPr>
  </w:style>
  <w:style w:type="paragraph" w:styleId="a4">
    <w:name w:val="footer"/>
    <w:basedOn w:val="a"/>
    <w:uiPriority w:val="99"/>
    <w:qFormat/>
    <w:rsid w:val="005F6614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a5">
    <w:name w:val="header"/>
    <w:basedOn w:val="a"/>
    <w:uiPriority w:val="99"/>
    <w:qFormat/>
    <w:rsid w:val="005F661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cs="Times New Roman"/>
      <w:kern w:val="0"/>
      <w:sz w:val="18"/>
      <w:szCs w:val="18"/>
    </w:rPr>
  </w:style>
  <w:style w:type="character" w:styleId="a6">
    <w:name w:val="Hyperlink"/>
    <w:basedOn w:val="a1"/>
    <w:qFormat/>
    <w:rsid w:val="005F66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181</Words>
  <Characters>1036</Characters>
  <Application>Microsoft Office Word</Application>
  <DocSecurity>0</DocSecurity>
  <Lines>8</Lines>
  <Paragraphs>2</Paragraphs>
  <ScaleCrop>false</ScaleCrop>
  <Company>Microsoft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王文奇</dc:creator>
  <cp:lastModifiedBy>admin</cp:lastModifiedBy>
  <cp:revision>6</cp:revision>
  <cp:lastPrinted>2020-05-11T09:08:00Z</cp:lastPrinted>
  <dcterms:created xsi:type="dcterms:W3CDTF">2020-05-07T01:37:00Z</dcterms:created>
  <dcterms:modified xsi:type="dcterms:W3CDTF">2021-01-15T09:35:00Z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