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380" w:lineRule="exact"/>
        <w:ind w:firstLine="3313" w:firstLineChars="1100"/>
        <w:textAlignment w:val="auto"/>
        <w:rPr>
          <w:rFonts w:hint="eastAsia" w:ascii="仿宋" w:hAnsi="仿宋" w:eastAsia="仿宋" w:cs="仿宋"/>
          <w:b/>
          <w:bCs/>
          <w:sz w:val="30"/>
          <w:szCs w:val="30"/>
        </w:rPr>
      </w:pPr>
      <w:r>
        <w:rPr>
          <w:rFonts w:hint="eastAsia" w:ascii="仿宋" w:hAnsi="仿宋" w:eastAsia="仿宋" w:cs="仿宋"/>
          <w:b/>
          <w:bCs/>
          <w:sz w:val="30"/>
          <w:szCs w:val="30"/>
        </w:rPr>
        <w:t>四川文理学院</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南坝校区继续教育学院琴房维修</w:t>
      </w:r>
      <w:r>
        <w:rPr>
          <w:rFonts w:hint="eastAsia" w:ascii="仿宋" w:hAnsi="仿宋" w:eastAsia="仿宋" w:cs="仿宋"/>
          <w:b/>
          <w:bCs/>
          <w:sz w:val="30"/>
          <w:szCs w:val="30"/>
          <w:lang w:eastAsia="zh-CN"/>
        </w:rPr>
        <w:t>项目</w:t>
      </w:r>
      <w:r>
        <w:rPr>
          <w:rFonts w:hint="eastAsia" w:ascii="仿宋" w:hAnsi="仿宋" w:eastAsia="仿宋" w:cs="仿宋"/>
          <w:b/>
          <w:bCs/>
          <w:sz w:val="30"/>
          <w:szCs w:val="30"/>
        </w:rPr>
        <w:t>采购比选</w:t>
      </w:r>
      <w:r>
        <w:rPr>
          <w:rFonts w:hint="eastAsia" w:ascii="仿宋" w:hAnsi="仿宋" w:eastAsia="仿宋" w:cs="仿宋"/>
          <w:b/>
          <w:bCs/>
          <w:sz w:val="30"/>
          <w:szCs w:val="30"/>
          <w:lang w:val="en-US" w:eastAsia="zh-CN"/>
        </w:rPr>
        <w:t>文件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因学校发展的需要，经学校领导同意，决定对南坝校区继续教育学院琴房进行维修，现面向社会公开采购比选承包商。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一、基本要求</w:t>
      </w:r>
    </w:p>
    <w:p>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对南坝校区继续教育学院琴房进行维修改造。</w:t>
      </w:r>
      <w:r>
        <w:rPr>
          <w:rFonts w:hint="eastAsia" w:ascii="仿宋" w:hAnsi="仿宋" w:eastAsia="仿宋" w:cs="仿宋"/>
          <w:sz w:val="24"/>
          <w:szCs w:val="24"/>
        </w:rPr>
        <w:t>（具体要求见</w:t>
      </w:r>
      <w:r>
        <w:rPr>
          <w:rFonts w:hint="eastAsia" w:ascii="仿宋" w:hAnsi="仿宋" w:eastAsia="仿宋" w:cs="仿宋"/>
          <w:sz w:val="24"/>
          <w:szCs w:val="24"/>
          <w:lang w:val="en-US" w:eastAsia="zh-CN"/>
        </w:rPr>
        <w:t>南坝校区继续教育学院琴房维修项目</w:t>
      </w:r>
      <w:r>
        <w:rPr>
          <w:rFonts w:hint="eastAsia" w:ascii="仿宋" w:hAnsi="仿宋" w:eastAsia="仿宋" w:cs="仿宋"/>
          <w:sz w:val="24"/>
          <w:szCs w:val="24"/>
        </w:rPr>
        <w:t>工程清单报价表中项目特征）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二、比选文件要求</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b w:val="0"/>
          <w:bCs w:val="0"/>
          <w:sz w:val="24"/>
          <w:szCs w:val="24"/>
        </w:rPr>
        <w:t>1、技术标内容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（1）公司负责人（或法定代表人）身份证明文件；是委托的，应有公司负责人（或法定代表人）的委托书</w:t>
      </w:r>
      <w:r>
        <w:rPr>
          <w:rFonts w:hint="eastAsia" w:ascii="仿宋" w:hAnsi="仿宋" w:eastAsia="仿宋" w:cs="仿宋"/>
          <w:sz w:val="24"/>
          <w:szCs w:val="24"/>
          <w:lang w:eastAsia="zh-CN"/>
        </w:rPr>
        <w:t>。</w:t>
      </w:r>
    </w:p>
    <w:p>
      <w:pPr>
        <w:pStyle w:val="5"/>
        <w:keepNext w:val="0"/>
        <w:keepLines w:val="0"/>
        <w:widowControl/>
        <w:suppressLineNumbers w:val="0"/>
        <w:spacing w:before="60" w:beforeAutospacing="0" w:after="60" w:afterAutospacing="0"/>
        <w:ind w:left="0" w:right="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公司营业执照等相关资质文件，本次施工招标要求投标人具备独立企业法人资格，需具备建筑装饰装修承包资质二级及以上或建筑施工承包资质三级及以上，公司营业范围应包含建筑施工领域、建筑装饰装修领域并在人员、设备、资金等方面具有相应的施工能力。</w:t>
      </w:r>
    </w:p>
    <w:p>
      <w:pPr>
        <w:pStyle w:val="2"/>
        <w:keepNext w:val="0"/>
        <w:keepLines w:val="0"/>
        <w:pageBreakBefore w:val="0"/>
        <w:widowControl w:val="0"/>
        <w:kinsoku/>
        <w:wordWrap/>
        <w:overflowPunct/>
        <w:topLinePunct w:val="0"/>
        <w:autoSpaceDE/>
        <w:autoSpaceDN/>
        <w:bidi w:val="0"/>
        <w:adjustRightInd/>
        <w:spacing w:line="380" w:lineRule="exact"/>
        <w:ind w:firstLine="56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（3）质保期1年。</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2、经济标内容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根据</w:t>
      </w:r>
      <w:r>
        <w:rPr>
          <w:rFonts w:hint="eastAsia" w:ascii="仿宋" w:hAnsi="仿宋" w:eastAsia="仿宋" w:cs="仿宋"/>
          <w:sz w:val="24"/>
          <w:szCs w:val="24"/>
          <w:lang w:val="en-US" w:eastAsia="zh-CN"/>
        </w:rPr>
        <w:t>南坝校区继续教育学院琴房维修项目招标工程量清单自行组价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结算时按照收方工程量与投标单价汇总计算后进行结算。</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val="en-US"/>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各投标单位应本着公平公正、合理竞争的态度进行投标报价，不得恶意低价应标，若评标委员会裁定有恶意低价应标者，有权直接废除其投标资格。</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上述资料均需加盖公司鲜章，一式叁份（其中正本壹份，副本两份），密封在一个文件包内，在密封包的密封处加盖公司鲜章或由法定代表人或委托代理人签字，投标工程量清单需附宏业电子版，电子版存至U盘装订在投标文件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四、比选文件递交时间及地点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1、比选文件递交截止时间：202</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日</w:t>
      </w:r>
      <w:r>
        <w:rPr>
          <w:rFonts w:hint="eastAsia" w:ascii="仿宋" w:hAnsi="仿宋" w:eastAsia="仿宋" w:cs="仿宋"/>
          <w:sz w:val="24"/>
          <w:szCs w:val="24"/>
          <w:lang w:val="en-US" w:eastAsia="zh-CN"/>
        </w:rPr>
        <w:t>9:50</w:t>
      </w:r>
      <w:r>
        <w:rPr>
          <w:rFonts w:hint="eastAsia" w:ascii="仿宋" w:hAnsi="仿宋" w:eastAsia="仿宋" w:cs="仿宋"/>
          <w:b w:val="0"/>
          <w:bCs w:val="0"/>
          <w:sz w:val="24"/>
          <w:szCs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、比选时间：202</w:t>
      </w:r>
      <w:r>
        <w:rPr>
          <w:rFonts w:hint="eastAsia" w:ascii="仿宋" w:hAnsi="仿宋" w:eastAsia="仿宋" w:cs="仿宋"/>
          <w:b w:val="0"/>
          <w:bCs w:val="0"/>
          <w:sz w:val="24"/>
          <w:szCs w:val="24"/>
          <w:lang w:val="en-US" w:eastAsia="zh-CN"/>
        </w:rPr>
        <w:t>2年7</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日</w:t>
      </w:r>
      <w:r>
        <w:rPr>
          <w:rFonts w:hint="eastAsia" w:ascii="仿宋" w:hAnsi="仿宋" w:eastAsia="仿宋" w:cs="仿宋"/>
          <w:sz w:val="24"/>
          <w:szCs w:val="24"/>
          <w:lang w:val="en-US" w:eastAsia="zh-CN"/>
        </w:rPr>
        <w:t>10:00;</w:t>
      </w:r>
      <w:bookmarkStart w:id="0" w:name="_GoBack"/>
      <w:bookmarkEnd w:id="0"/>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、比选地点：四川文理学院莲湖校区望月楼会议室</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如有调整另行通知。</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五、</w:t>
      </w:r>
      <w:r>
        <w:rPr>
          <w:rFonts w:hint="eastAsia" w:ascii="仿宋" w:hAnsi="仿宋" w:eastAsia="仿宋" w:cs="仿宋"/>
          <w:b w:val="0"/>
          <w:bCs/>
          <w:sz w:val="24"/>
          <w:szCs w:val="24"/>
          <w:lang w:val="en-US" w:eastAsia="zh-CN"/>
        </w:rPr>
        <w:t>比选办法</w:t>
      </w:r>
    </w:p>
    <w:p>
      <w:pPr>
        <w:pStyle w:val="2"/>
        <w:keepNext w:val="0"/>
        <w:keepLines w:val="0"/>
        <w:pageBreakBefore w:val="0"/>
        <w:widowControl w:val="0"/>
        <w:kinsoku/>
        <w:wordWrap/>
        <w:overflowPunct/>
        <w:topLinePunct w:val="0"/>
        <w:autoSpaceDE/>
        <w:autoSpaceDN/>
        <w:bidi w:val="0"/>
        <w:adjustRightInd/>
        <w:spacing w:line="380" w:lineRule="exact"/>
        <w:textAlignment w:val="auto"/>
        <w:rPr>
          <w:rFonts w:hint="eastAsia" w:eastAsia="仿宋"/>
          <w:sz w:val="24"/>
          <w:szCs w:val="24"/>
          <w:lang w:val="en-US" w:eastAsia="zh-CN"/>
        </w:rPr>
      </w:pPr>
      <w:r>
        <w:rPr>
          <w:rFonts w:hint="eastAsia" w:ascii="仿宋" w:hAnsi="仿宋" w:eastAsia="仿宋" w:cs="仿宋"/>
          <w:sz w:val="24"/>
          <w:szCs w:val="24"/>
          <w:lang w:val="en-US" w:eastAsia="zh-CN"/>
        </w:rPr>
        <w:t>采购单位</w:t>
      </w:r>
      <w:r>
        <w:rPr>
          <w:rFonts w:hint="eastAsia" w:ascii="仿宋" w:hAnsi="仿宋" w:eastAsia="仿宋" w:cs="仿宋"/>
          <w:sz w:val="24"/>
          <w:szCs w:val="24"/>
        </w:rPr>
        <w:t>将依据</w:t>
      </w:r>
      <w:r>
        <w:rPr>
          <w:rFonts w:hint="eastAsia" w:ascii="仿宋" w:hAnsi="仿宋" w:eastAsia="仿宋" w:cs="仿宋"/>
          <w:sz w:val="24"/>
          <w:szCs w:val="24"/>
          <w:lang w:val="en-US" w:eastAsia="zh-CN"/>
        </w:rPr>
        <w:t>各意向承包商投标文件及报价情况</w:t>
      </w:r>
      <w:r>
        <w:rPr>
          <w:rFonts w:hint="eastAsia" w:ascii="仿宋" w:hAnsi="仿宋" w:eastAsia="仿宋" w:cs="仿宋"/>
          <w:sz w:val="24"/>
          <w:szCs w:val="24"/>
        </w:rPr>
        <w:t>确定</w:t>
      </w:r>
      <w:r>
        <w:rPr>
          <w:rFonts w:hint="eastAsia" w:ascii="仿宋" w:hAnsi="仿宋" w:eastAsia="仿宋" w:cs="仿宋"/>
          <w:sz w:val="24"/>
          <w:szCs w:val="24"/>
          <w:lang w:val="en-US" w:eastAsia="zh-CN"/>
        </w:rPr>
        <w:t>中标候选人</w:t>
      </w:r>
      <w:r>
        <w:rPr>
          <w:rFonts w:hint="eastAsia" w:ascii="仿宋" w:hAnsi="仿宋" w:eastAsia="仿宋" w:cs="仿宋"/>
          <w:sz w:val="24"/>
          <w:szCs w:val="24"/>
        </w:rPr>
        <w:t>，</w:t>
      </w:r>
      <w:r>
        <w:rPr>
          <w:rFonts w:hint="eastAsia" w:ascii="仿宋" w:hAnsi="仿宋" w:eastAsia="仿宋" w:cs="仿宋"/>
          <w:sz w:val="24"/>
          <w:szCs w:val="24"/>
          <w:lang w:eastAsia="zh-CN"/>
        </w:rPr>
        <w:t>若各投标单位资质符合条件且报价一致的</w:t>
      </w:r>
      <w:r>
        <w:rPr>
          <w:rFonts w:hint="eastAsia" w:ascii="仿宋" w:hAnsi="仿宋" w:eastAsia="仿宋" w:cs="仿宋"/>
          <w:sz w:val="24"/>
          <w:szCs w:val="24"/>
        </w:rPr>
        <w:t>需现场进行抽签确定</w:t>
      </w:r>
      <w:r>
        <w:rPr>
          <w:rFonts w:hint="eastAsia" w:ascii="仿宋" w:hAnsi="仿宋" w:eastAsia="仿宋" w:cs="仿宋"/>
          <w:sz w:val="24"/>
          <w:szCs w:val="24"/>
          <w:lang w:val="en-US" w:eastAsia="zh-CN"/>
        </w:rPr>
        <w:t>中标承包</w:t>
      </w:r>
      <w:r>
        <w:rPr>
          <w:rFonts w:hint="eastAsia" w:ascii="仿宋" w:hAnsi="仿宋" w:eastAsia="仿宋" w:cs="仿宋"/>
          <w:sz w:val="24"/>
          <w:szCs w:val="24"/>
        </w:rPr>
        <w:t>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如只有一家意向承包商参与竞标，若满足招标要求及报价要求，则视为合理的中标候选人。</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六、</w:t>
      </w:r>
      <w:r>
        <w:rPr>
          <w:rFonts w:hint="eastAsia" w:ascii="仿宋" w:hAnsi="仿宋" w:eastAsia="仿宋" w:cs="仿宋"/>
          <w:b w:val="0"/>
          <w:bCs/>
          <w:sz w:val="24"/>
          <w:szCs w:val="24"/>
        </w:rPr>
        <w:t>询问和质疑联系方式</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s="仿宋"/>
          <w:sz w:val="24"/>
          <w:szCs w:val="24"/>
          <w:lang w:val="en-US"/>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舒老师</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13419365195</w:t>
      </w:r>
    </w:p>
    <w:p>
      <w:pPr>
        <w:pStyle w:val="2"/>
        <w:keepNext w:val="0"/>
        <w:keepLines w:val="0"/>
        <w:pageBreakBefore w:val="0"/>
        <w:widowControl w:val="0"/>
        <w:kinsoku/>
        <w:wordWrap/>
        <w:overflowPunct/>
        <w:topLinePunct w:val="0"/>
        <w:autoSpaceDE/>
        <w:autoSpaceDN/>
        <w:bidi w:val="0"/>
        <w:adjustRightInd/>
        <w:spacing w:line="380" w:lineRule="exact"/>
        <w:ind w:firstLine="4800" w:firstLineChars="20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四川文理学院后勤服务处                                 </w:t>
      </w:r>
    </w:p>
    <w:p>
      <w:pPr>
        <w:pStyle w:val="2"/>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FF0000"/>
          <w:sz w:val="28"/>
          <w:szCs w:val="28"/>
        </w:rPr>
      </w:pPr>
      <w:r>
        <w:rPr>
          <w:rFonts w:hint="eastAsia" w:ascii="仿宋" w:hAnsi="仿宋" w:eastAsia="仿宋" w:cs="仿宋"/>
          <w:sz w:val="24"/>
          <w:szCs w:val="24"/>
          <w:lang w:val="en-US" w:eastAsia="zh-CN"/>
        </w:rPr>
        <w:t xml:space="preserve">                                    二〇二二年六月二十八日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OTE0NDdjNmU4ZWU0YWNmN2M0MzE5NDY3ZjgzYmYifQ=="/>
  </w:docVars>
  <w:rsids>
    <w:rsidRoot w:val="06AE1774"/>
    <w:rsid w:val="00050BFA"/>
    <w:rsid w:val="005173AE"/>
    <w:rsid w:val="005C02AF"/>
    <w:rsid w:val="00A620A7"/>
    <w:rsid w:val="00A64C26"/>
    <w:rsid w:val="00C1782F"/>
    <w:rsid w:val="00EB306D"/>
    <w:rsid w:val="00F71448"/>
    <w:rsid w:val="01EC2B89"/>
    <w:rsid w:val="042654F6"/>
    <w:rsid w:val="06AE1774"/>
    <w:rsid w:val="06B24960"/>
    <w:rsid w:val="08092667"/>
    <w:rsid w:val="08D870ED"/>
    <w:rsid w:val="0AC2646A"/>
    <w:rsid w:val="0EEE1F22"/>
    <w:rsid w:val="10907011"/>
    <w:rsid w:val="135414DB"/>
    <w:rsid w:val="15994443"/>
    <w:rsid w:val="16D36200"/>
    <w:rsid w:val="1A8B2EDA"/>
    <w:rsid w:val="1D12671C"/>
    <w:rsid w:val="1D953A19"/>
    <w:rsid w:val="26316F88"/>
    <w:rsid w:val="278B2E99"/>
    <w:rsid w:val="28B42D5C"/>
    <w:rsid w:val="28EA4C09"/>
    <w:rsid w:val="2D2F69A9"/>
    <w:rsid w:val="2D71058F"/>
    <w:rsid w:val="2EE16338"/>
    <w:rsid w:val="328C424C"/>
    <w:rsid w:val="32D8010C"/>
    <w:rsid w:val="33DD48A3"/>
    <w:rsid w:val="35FB4883"/>
    <w:rsid w:val="37D34928"/>
    <w:rsid w:val="37DC3ECC"/>
    <w:rsid w:val="3F60330F"/>
    <w:rsid w:val="40F92C1F"/>
    <w:rsid w:val="421B2968"/>
    <w:rsid w:val="42772FBA"/>
    <w:rsid w:val="45601A4D"/>
    <w:rsid w:val="49251887"/>
    <w:rsid w:val="4D0F02B1"/>
    <w:rsid w:val="54D65083"/>
    <w:rsid w:val="57456270"/>
    <w:rsid w:val="58D12DE7"/>
    <w:rsid w:val="5D773C8F"/>
    <w:rsid w:val="5D783802"/>
    <w:rsid w:val="5EDE0802"/>
    <w:rsid w:val="5EF44326"/>
    <w:rsid w:val="64CC3F5A"/>
    <w:rsid w:val="69785B58"/>
    <w:rsid w:val="7048573A"/>
    <w:rsid w:val="705F37F1"/>
    <w:rsid w:val="72255A30"/>
    <w:rsid w:val="758234E0"/>
    <w:rsid w:val="7BD94E3C"/>
    <w:rsid w:val="7CC22F6E"/>
    <w:rsid w:val="7F8A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napToGrid w:val="0"/>
      <w:spacing w:line="300" w:lineRule="auto"/>
      <w:ind w:firstLine="643" w:firstLineChars="200"/>
    </w:pPr>
    <w:rPr>
      <w:rFonts w:ascii="Cambria" w:hAnsi="Cambria" w:cs="宋体"/>
      <w:sz w:val="24"/>
      <w:lang w:eastAsia="en-US"/>
    </w:rPr>
  </w:style>
  <w:style w:type="paragraph" w:styleId="3">
    <w:name w:val="footer"/>
    <w:basedOn w:val="1"/>
    <w:qFormat/>
    <w:uiPriority w:val="99"/>
    <w:pPr>
      <w:tabs>
        <w:tab w:val="center" w:pos="4153"/>
        <w:tab w:val="right" w:pos="8306"/>
      </w:tabs>
      <w:snapToGrid w:val="0"/>
      <w:jc w:val="left"/>
    </w:pPr>
    <w:rPr>
      <w:rFonts w:cs="Times New Roman"/>
      <w:kern w:val="0"/>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805</Words>
  <Characters>827</Characters>
  <Lines>12</Lines>
  <Paragraphs>3</Paragraphs>
  <TotalTime>19</TotalTime>
  <ScaleCrop>false</ScaleCrop>
  <LinksUpToDate>false</LinksUpToDate>
  <CharactersWithSpaces>914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2020-05-07T01:37:00Z</dcterms:created>
  <dc:creator>王文奇</dc:creator>
  <cp:lastModifiedBy>小城小事0</cp:lastModifiedBy>
  <cp:lastPrinted>2021-04-13T02:18:00Z</cp:lastPrinted>
  <dcterms:modified xsi:type="dcterms:W3CDTF">2022-06-28T03:21:11Z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8B09772BBC764FCEA0DE8FFD4D958E16</vt:lpwstr>
  </property>
</Properties>
</file>